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9" w:rsidRDefault="006D3E49" w:rsidP="00FE013B">
      <w:pPr>
        <w:pStyle w:val="Ttulo9"/>
        <w:tabs>
          <w:tab w:val="left" w:pos="2268"/>
        </w:tabs>
        <w:ind w:left="567"/>
        <w:jc w:val="both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24"/>
          <w:szCs w:val="24"/>
          <w:lang w:val="pt-BR"/>
        </w:rPr>
        <w:t>ASPAS 02/2016</w:t>
      </w:r>
      <w:r>
        <w:rPr>
          <w:rFonts w:ascii="Verdana" w:hAnsi="Verdana"/>
          <w:b/>
          <w:sz w:val="24"/>
          <w:szCs w:val="24"/>
          <w:lang w:val="pt-BR"/>
        </w:rPr>
        <w:tab/>
      </w:r>
      <w:r>
        <w:rPr>
          <w:rFonts w:ascii="Verdana" w:hAnsi="Verdana"/>
          <w:b/>
          <w:sz w:val="24"/>
          <w:szCs w:val="24"/>
          <w:lang w:val="pt-BR"/>
        </w:rPr>
        <w:tab/>
      </w:r>
      <w:r>
        <w:rPr>
          <w:rFonts w:ascii="Verdana" w:hAnsi="Verdana"/>
          <w:b/>
          <w:sz w:val="24"/>
          <w:szCs w:val="24"/>
          <w:lang w:val="pt-BR"/>
        </w:rPr>
        <w:tab/>
      </w:r>
      <w:r>
        <w:rPr>
          <w:rFonts w:ascii="Verdana" w:hAnsi="Verdana"/>
          <w:b/>
          <w:sz w:val="24"/>
          <w:szCs w:val="24"/>
          <w:lang w:val="pt-BR"/>
        </w:rPr>
        <w:tab/>
      </w:r>
      <w:r>
        <w:rPr>
          <w:rFonts w:ascii="Verdana" w:hAnsi="Verdana"/>
          <w:b/>
          <w:sz w:val="24"/>
          <w:szCs w:val="24"/>
          <w:lang w:val="pt-BR"/>
        </w:rPr>
        <w:tab/>
      </w:r>
      <w:r w:rsidR="00A457DB">
        <w:rPr>
          <w:rFonts w:ascii="Verdana" w:hAnsi="Verdana"/>
          <w:b/>
          <w:sz w:val="24"/>
          <w:szCs w:val="24"/>
          <w:lang w:val="pt-BR"/>
        </w:rPr>
        <w:t>6</w:t>
      </w:r>
      <w:r>
        <w:rPr>
          <w:rFonts w:ascii="Verdana" w:hAnsi="Verdana"/>
          <w:b/>
          <w:sz w:val="24"/>
          <w:szCs w:val="24"/>
          <w:lang w:val="pt-BR"/>
        </w:rPr>
        <w:t xml:space="preserve"> de junho de 2016</w:t>
      </w:r>
    </w:p>
    <w:p w:rsidR="00362B2D" w:rsidRPr="00362B2D" w:rsidRDefault="00362B2D" w:rsidP="00362B2D">
      <w:pPr>
        <w:rPr>
          <w:lang/>
        </w:rPr>
      </w:pPr>
    </w:p>
    <w:p w:rsidR="00FE013B" w:rsidRPr="006F6A66" w:rsidRDefault="006D3E49" w:rsidP="00FE013B">
      <w:pPr>
        <w:pStyle w:val="Ttulo9"/>
        <w:tabs>
          <w:tab w:val="left" w:pos="2268"/>
        </w:tabs>
        <w:ind w:left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lang w:val="pt-BR"/>
        </w:rPr>
        <w:t>Ao</w:t>
      </w:r>
      <w:r w:rsidR="00FE013B" w:rsidRPr="006F6A66">
        <w:rPr>
          <w:rFonts w:ascii="Verdana" w:hAnsi="Verdana"/>
          <w:b/>
          <w:sz w:val="24"/>
          <w:szCs w:val="24"/>
        </w:rPr>
        <w:t xml:space="preserve"> Senhor</w:t>
      </w:r>
    </w:p>
    <w:p w:rsidR="00FE013B" w:rsidRPr="006F6A66" w:rsidRDefault="004716CD" w:rsidP="00FE013B">
      <w:pPr>
        <w:ind w:left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ANTONIO CARLOS MELO DA SILVA</w:t>
      </w:r>
    </w:p>
    <w:p w:rsidR="00FE013B" w:rsidRPr="006F6A66" w:rsidRDefault="004716CD" w:rsidP="00FE013B">
      <w:pPr>
        <w:ind w:left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SERPROS</w:t>
      </w:r>
    </w:p>
    <w:p w:rsidR="00FE013B" w:rsidRPr="006F6A66" w:rsidRDefault="004716CD" w:rsidP="00FE013B">
      <w:pPr>
        <w:ind w:left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Rio de Janeiro</w:t>
      </w:r>
    </w:p>
    <w:p w:rsidR="00FE013B" w:rsidRPr="006F6A66" w:rsidRDefault="00FE013B" w:rsidP="00FE013B">
      <w:pPr>
        <w:ind w:left="567"/>
        <w:rPr>
          <w:rFonts w:ascii="Verdana" w:hAnsi="Verdana"/>
          <w:b/>
          <w:sz w:val="24"/>
          <w:szCs w:val="24"/>
        </w:rPr>
      </w:pPr>
    </w:p>
    <w:p w:rsidR="00FE013B" w:rsidRDefault="00FE013B" w:rsidP="00FE013B">
      <w:pPr>
        <w:ind w:left="567"/>
        <w:rPr>
          <w:rFonts w:ascii="Verdana" w:hAnsi="Verdana"/>
          <w:sz w:val="24"/>
          <w:szCs w:val="24"/>
        </w:rPr>
      </w:pPr>
    </w:p>
    <w:p w:rsidR="00C3621B" w:rsidRPr="006F6A66" w:rsidRDefault="00C3621B" w:rsidP="00FE013B">
      <w:pPr>
        <w:ind w:left="567"/>
        <w:rPr>
          <w:rFonts w:ascii="Verdana" w:hAnsi="Verdana"/>
          <w:sz w:val="24"/>
          <w:szCs w:val="24"/>
        </w:rPr>
      </w:pPr>
    </w:p>
    <w:p w:rsidR="00FE013B" w:rsidRPr="006F6A66" w:rsidRDefault="00FE013B" w:rsidP="004716CD">
      <w:pPr>
        <w:tabs>
          <w:tab w:val="left" w:pos="1985"/>
        </w:tabs>
        <w:ind w:left="1985" w:hanging="1418"/>
        <w:rPr>
          <w:rFonts w:ascii="Verdana" w:hAnsi="Verdana"/>
          <w:b/>
          <w:sz w:val="24"/>
          <w:szCs w:val="24"/>
        </w:rPr>
      </w:pPr>
      <w:r w:rsidRPr="006F6A66">
        <w:rPr>
          <w:rFonts w:ascii="Verdana" w:hAnsi="Verdana"/>
          <w:sz w:val="24"/>
          <w:szCs w:val="24"/>
        </w:rPr>
        <w:t xml:space="preserve">Assunto: </w:t>
      </w:r>
      <w:r w:rsidR="004716CD">
        <w:rPr>
          <w:rFonts w:ascii="Verdana" w:hAnsi="Verdana"/>
          <w:sz w:val="24"/>
          <w:szCs w:val="24"/>
        </w:rPr>
        <w:tab/>
      </w:r>
      <w:r w:rsidR="004716CD">
        <w:rPr>
          <w:rFonts w:ascii="Verdana" w:hAnsi="Verdana"/>
          <w:b/>
          <w:sz w:val="24"/>
          <w:szCs w:val="24"/>
        </w:rPr>
        <w:t>NOTIFICAÇÃO EXTRAJUDICIAL E DIREITO DE RESPOSTA</w:t>
      </w:r>
    </w:p>
    <w:p w:rsidR="00FE013B" w:rsidRPr="006F6A66" w:rsidRDefault="00FE013B" w:rsidP="00FE013B">
      <w:pPr>
        <w:ind w:left="567" w:firstLine="2268"/>
        <w:jc w:val="both"/>
        <w:rPr>
          <w:rFonts w:ascii="Verdana" w:hAnsi="Verdana"/>
          <w:b/>
          <w:sz w:val="24"/>
          <w:szCs w:val="24"/>
        </w:rPr>
      </w:pPr>
    </w:p>
    <w:p w:rsidR="00FE013B" w:rsidRPr="006F6A66" w:rsidRDefault="00FE013B" w:rsidP="00FE013B">
      <w:pPr>
        <w:ind w:left="567"/>
        <w:jc w:val="both"/>
        <w:rPr>
          <w:rFonts w:ascii="Verdana" w:hAnsi="Verdana"/>
          <w:b/>
          <w:sz w:val="24"/>
          <w:szCs w:val="24"/>
        </w:rPr>
      </w:pPr>
    </w:p>
    <w:p w:rsidR="00FE013B" w:rsidRPr="006F6A66" w:rsidRDefault="004716CD" w:rsidP="004716CD">
      <w:pPr>
        <w:tabs>
          <w:tab w:val="left" w:pos="1985"/>
        </w:tabs>
        <w:ind w:left="567" w:firstLine="14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FE013B" w:rsidRDefault="00FE013B" w:rsidP="00FE013B">
      <w:pPr>
        <w:ind w:left="567" w:firstLine="2268"/>
        <w:jc w:val="both"/>
        <w:rPr>
          <w:rFonts w:ascii="Verdana" w:hAnsi="Verdana"/>
          <w:b/>
          <w:sz w:val="24"/>
          <w:szCs w:val="24"/>
        </w:rPr>
      </w:pPr>
    </w:p>
    <w:p w:rsidR="00C3621B" w:rsidRDefault="00C3621B" w:rsidP="00FE013B">
      <w:pPr>
        <w:ind w:left="567" w:firstLine="2268"/>
        <w:jc w:val="both"/>
        <w:rPr>
          <w:rFonts w:ascii="Verdana" w:hAnsi="Verdana"/>
          <w:b/>
          <w:sz w:val="24"/>
          <w:szCs w:val="24"/>
        </w:rPr>
      </w:pPr>
    </w:p>
    <w:p w:rsidR="00C3621B" w:rsidRPr="006F6A66" w:rsidRDefault="00C3621B" w:rsidP="00FE013B">
      <w:pPr>
        <w:ind w:left="567" w:firstLine="2268"/>
        <w:jc w:val="both"/>
        <w:rPr>
          <w:rFonts w:ascii="Verdana" w:hAnsi="Verdana"/>
          <w:b/>
          <w:sz w:val="24"/>
          <w:szCs w:val="24"/>
        </w:rPr>
      </w:pPr>
    </w:p>
    <w:p w:rsidR="00FE013B" w:rsidRPr="006F6A66" w:rsidRDefault="00FE013B" w:rsidP="00FE013B">
      <w:pPr>
        <w:pStyle w:val="Recuodecorpodetexto2"/>
        <w:ind w:left="567" w:firstLine="1418"/>
        <w:rPr>
          <w:rFonts w:ascii="Verdana" w:hAnsi="Verdana"/>
          <w:szCs w:val="24"/>
          <w:lang w:val="pt-BR"/>
        </w:rPr>
      </w:pPr>
    </w:p>
    <w:p w:rsidR="004716CD" w:rsidRDefault="00FE013B" w:rsidP="00FE013B">
      <w:pPr>
        <w:pStyle w:val="Recuodecorpodetexto2"/>
        <w:ind w:left="567" w:firstLine="1418"/>
        <w:rPr>
          <w:rFonts w:ascii="Verdana" w:hAnsi="Verdana"/>
          <w:color w:val="000000"/>
          <w:szCs w:val="24"/>
          <w:lang w:val="pt-BR"/>
        </w:rPr>
      </w:pPr>
      <w:r w:rsidRPr="006F6A66">
        <w:rPr>
          <w:rFonts w:ascii="Verdana" w:hAnsi="Verdana"/>
          <w:b/>
          <w:szCs w:val="24"/>
          <w:lang w:val="pt-BR"/>
        </w:rPr>
        <w:t xml:space="preserve">A </w:t>
      </w:r>
      <w:r w:rsidRPr="006F6A66">
        <w:rPr>
          <w:rFonts w:ascii="Verdana" w:hAnsi="Verdana"/>
          <w:b/>
          <w:color w:val="000000"/>
          <w:szCs w:val="24"/>
          <w:lang w:val="pt-BR"/>
        </w:rPr>
        <w:t>ASSOCIAÇÃO DOS PARTICIPANTES E ASSISTIDOS DO SERPRO</w:t>
      </w:r>
      <w:r w:rsidR="000A4998">
        <w:rPr>
          <w:rFonts w:ascii="Verdana" w:hAnsi="Verdana"/>
          <w:b/>
          <w:color w:val="000000"/>
          <w:szCs w:val="24"/>
          <w:lang w:val="pt-BR"/>
        </w:rPr>
        <w:t xml:space="preserve"> – </w:t>
      </w:r>
      <w:proofErr w:type="gramStart"/>
      <w:r w:rsidR="000A4998">
        <w:rPr>
          <w:rFonts w:ascii="Verdana" w:hAnsi="Verdana"/>
          <w:b/>
          <w:color w:val="000000"/>
          <w:szCs w:val="24"/>
          <w:lang w:val="pt-BR"/>
        </w:rPr>
        <w:t>ASPAS</w:t>
      </w:r>
      <w:r w:rsidRPr="006F6A66">
        <w:rPr>
          <w:rFonts w:ascii="Verdana" w:hAnsi="Verdana"/>
          <w:b/>
          <w:color w:val="000000"/>
          <w:szCs w:val="24"/>
          <w:lang w:val="pt-BR"/>
        </w:rPr>
        <w:t xml:space="preserve"> </w:t>
      </w:r>
      <w:r w:rsidR="004716CD">
        <w:rPr>
          <w:rFonts w:ascii="Verdana" w:hAnsi="Verdana"/>
          <w:color w:val="000000"/>
          <w:szCs w:val="24"/>
          <w:lang w:val="pt-BR"/>
        </w:rPr>
        <w:t>vem</w:t>
      </w:r>
      <w:proofErr w:type="gramEnd"/>
      <w:r w:rsidR="000A4998">
        <w:rPr>
          <w:rFonts w:ascii="Verdana" w:hAnsi="Verdana"/>
          <w:color w:val="000000"/>
          <w:szCs w:val="24"/>
          <w:lang w:val="pt-BR"/>
        </w:rPr>
        <w:t>,</w:t>
      </w:r>
      <w:r w:rsidR="004716CD">
        <w:rPr>
          <w:rFonts w:ascii="Verdana" w:hAnsi="Verdana"/>
          <w:color w:val="000000"/>
          <w:szCs w:val="24"/>
          <w:lang w:val="pt-BR"/>
        </w:rPr>
        <w:t xml:space="preserve"> perante V. Sa., prestar as seguintes informações sobre o assunto acima especificado.</w:t>
      </w:r>
    </w:p>
    <w:p w:rsidR="004716CD" w:rsidRDefault="004716CD" w:rsidP="00FE013B">
      <w:pPr>
        <w:pStyle w:val="Recuodecorpodetexto2"/>
        <w:ind w:left="567" w:firstLine="1418"/>
        <w:rPr>
          <w:rFonts w:ascii="Verdana" w:hAnsi="Verdana"/>
          <w:color w:val="000000"/>
          <w:szCs w:val="24"/>
          <w:lang w:val="pt-BR"/>
        </w:rPr>
      </w:pPr>
    </w:p>
    <w:p w:rsidR="00DA507B" w:rsidRPr="00DA507B" w:rsidRDefault="004716CD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Em primeiro lugar, a ASPAS, </w:t>
      </w:r>
      <w:r w:rsidR="00DA507B">
        <w:rPr>
          <w:rFonts w:ascii="Verdana" w:hAnsi="Verdana"/>
          <w:color w:val="000000"/>
          <w:szCs w:val="24"/>
          <w:lang w:val="pt-BR"/>
        </w:rPr>
        <w:t>aqui representada pelo seu Presidente</w:t>
      </w:r>
      <w:r w:rsidR="00EC1CF5">
        <w:rPr>
          <w:rFonts w:ascii="Verdana" w:hAnsi="Verdana"/>
          <w:color w:val="000000"/>
          <w:szCs w:val="24"/>
          <w:lang w:val="pt-BR"/>
        </w:rPr>
        <w:t>,</w:t>
      </w:r>
      <w:r w:rsidR="00DA507B">
        <w:rPr>
          <w:rFonts w:ascii="Verdana" w:hAnsi="Verdana"/>
          <w:color w:val="000000"/>
          <w:szCs w:val="24"/>
          <w:lang w:val="pt-BR"/>
        </w:rPr>
        <w:t xml:space="preserve"> PAULO </w:t>
      </w:r>
      <w:r w:rsidR="00323D1B">
        <w:rPr>
          <w:rFonts w:ascii="Verdana" w:hAnsi="Verdana"/>
          <w:color w:val="000000"/>
          <w:szCs w:val="24"/>
          <w:lang w:val="pt-BR"/>
        </w:rPr>
        <w:t xml:space="preserve">BARBOSA </w:t>
      </w:r>
      <w:r w:rsidR="00DA507B">
        <w:rPr>
          <w:rFonts w:ascii="Verdana" w:hAnsi="Verdana"/>
          <w:color w:val="000000"/>
          <w:szCs w:val="24"/>
          <w:lang w:val="pt-BR"/>
        </w:rPr>
        <w:t xml:space="preserve">COIMBRA, declara expressamente que NÃO RECONHECE </w:t>
      </w:r>
      <w:r w:rsidR="00EC1CF5">
        <w:rPr>
          <w:rFonts w:ascii="Verdana" w:hAnsi="Verdana"/>
          <w:color w:val="000000"/>
          <w:szCs w:val="24"/>
          <w:lang w:val="pt-BR"/>
        </w:rPr>
        <w:t>V.Sa.</w:t>
      </w:r>
      <w:r w:rsidR="00DA507B">
        <w:rPr>
          <w:rFonts w:ascii="Verdana" w:hAnsi="Verdana"/>
          <w:color w:val="000000"/>
          <w:szCs w:val="24"/>
          <w:lang w:val="pt-BR"/>
        </w:rPr>
        <w:t xml:space="preserve"> </w:t>
      </w:r>
      <w:proofErr w:type="gramStart"/>
      <w:r w:rsidR="00DA507B">
        <w:rPr>
          <w:rFonts w:ascii="Verdana" w:hAnsi="Verdana"/>
          <w:color w:val="000000"/>
          <w:szCs w:val="24"/>
          <w:lang w:val="pt-BR"/>
        </w:rPr>
        <w:t>como</w:t>
      </w:r>
      <w:proofErr w:type="gramEnd"/>
      <w:r w:rsidR="00DA507B">
        <w:rPr>
          <w:rFonts w:ascii="Verdana" w:hAnsi="Verdana"/>
          <w:color w:val="000000"/>
          <w:szCs w:val="24"/>
          <w:lang w:val="pt-BR"/>
        </w:rPr>
        <w:t xml:space="preserve"> Presidente do SERPROS, bem como todo o restante da Diretoria Executiva do SERPROS, porque tanto os atos de nomeação da primeira Diretoria Executiva, quanto </w:t>
      </w:r>
      <w:r w:rsidR="00EC1CF5">
        <w:rPr>
          <w:rFonts w:ascii="Verdana" w:hAnsi="Verdana"/>
          <w:color w:val="000000"/>
          <w:szCs w:val="24"/>
          <w:lang w:val="pt-BR"/>
        </w:rPr>
        <w:t>d</w:t>
      </w:r>
      <w:r w:rsidR="00DA507B">
        <w:rPr>
          <w:rFonts w:ascii="Verdana" w:hAnsi="Verdana"/>
          <w:color w:val="000000"/>
          <w:szCs w:val="24"/>
          <w:lang w:val="pt-BR"/>
        </w:rPr>
        <w:t xml:space="preserve">esta segunda, SÃO ILEGAIS, pela violação das Leis Complementares 108, 109, Decreto 4.942 e ainda </w:t>
      </w:r>
      <w:r w:rsidR="000A4998">
        <w:rPr>
          <w:rFonts w:ascii="Verdana" w:hAnsi="Verdana"/>
          <w:color w:val="000000"/>
          <w:szCs w:val="24"/>
          <w:lang w:val="pt-BR"/>
        </w:rPr>
        <w:t>d</w:t>
      </w:r>
      <w:r w:rsidR="00DA507B">
        <w:rPr>
          <w:rFonts w:ascii="Verdana" w:hAnsi="Verdana"/>
          <w:color w:val="000000"/>
          <w:szCs w:val="24"/>
          <w:lang w:val="pt-BR"/>
        </w:rPr>
        <w:t>o Estatuto do SERPROS.</w:t>
      </w:r>
    </w:p>
    <w:p w:rsidR="00DA507B" w:rsidRPr="00DA507B" w:rsidRDefault="00DA507B" w:rsidP="00DA507B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323D1B" w:rsidRPr="00323D1B" w:rsidRDefault="00DA507B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Entretanto, apesar da ilegitimida</w:t>
      </w:r>
      <w:r w:rsidR="00323D1B">
        <w:rPr>
          <w:rFonts w:ascii="Verdana" w:hAnsi="Verdana"/>
          <w:color w:val="000000"/>
          <w:szCs w:val="24"/>
          <w:lang w:val="pt-BR"/>
        </w:rPr>
        <w:t xml:space="preserve">de da função, ora usurpada, a ASPAS não </w:t>
      </w:r>
      <w:r w:rsidR="006132BD">
        <w:rPr>
          <w:rFonts w:ascii="Verdana" w:hAnsi="Verdana"/>
          <w:color w:val="000000"/>
          <w:szCs w:val="24"/>
          <w:lang w:val="pt-BR"/>
        </w:rPr>
        <w:t xml:space="preserve">vê </w:t>
      </w:r>
      <w:r w:rsidR="00323D1B">
        <w:rPr>
          <w:rFonts w:ascii="Verdana" w:hAnsi="Verdana"/>
          <w:color w:val="000000"/>
          <w:szCs w:val="24"/>
          <w:lang w:val="pt-BR"/>
        </w:rPr>
        <w:t>qualquer problema em publicar a “NOTA EM RESPOSTA À</w:t>
      </w:r>
      <w:r w:rsidR="00EC1CF5">
        <w:rPr>
          <w:rFonts w:ascii="Verdana" w:hAnsi="Verdana"/>
          <w:color w:val="000000"/>
          <w:szCs w:val="24"/>
          <w:lang w:val="pt-BR"/>
        </w:rPr>
        <w:t>S</w:t>
      </w:r>
      <w:r w:rsidR="00323D1B">
        <w:rPr>
          <w:rFonts w:ascii="Verdana" w:hAnsi="Verdana"/>
          <w:color w:val="000000"/>
          <w:szCs w:val="24"/>
          <w:lang w:val="pt-BR"/>
        </w:rPr>
        <w:t xml:space="preserve"> DIVULGAÇ</w:t>
      </w:r>
      <w:r w:rsidR="00EC1CF5">
        <w:rPr>
          <w:rFonts w:ascii="Verdana" w:hAnsi="Verdana"/>
          <w:color w:val="000000"/>
          <w:szCs w:val="24"/>
          <w:lang w:val="pt-BR"/>
        </w:rPr>
        <w:t>ÕES</w:t>
      </w:r>
      <w:r w:rsidR="00323D1B">
        <w:rPr>
          <w:rFonts w:ascii="Verdana" w:hAnsi="Verdana"/>
          <w:color w:val="000000"/>
          <w:szCs w:val="24"/>
          <w:lang w:val="pt-BR"/>
        </w:rPr>
        <w:t xml:space="preserve"> </w:t>
      </w:r>
      <w:proofErr w:type="gramStart"/>
      <w:r w:rsidR="00323D1B">
        <w:rPr>
          <w:rFonts w:ascii="Verdana" w:hAnsi="Verdana"/>
          <w:color w:val="000000"/>
          <w:szCs w:val="24"/>
          <w:lang w:val="pt-BR"/>
        </w:rPr>
        <w:t>DA ASPAS</w:t>
      </w:r>
      <w:proofErr w:type="gramEnd"/>
      <w:r w:rsidR="00323D1B">
        <w:rPr>
          <w:rFonts w:ascii="Verdana" w:hAnsi="Verdana"/>
          <w:color w:val="000000"/>
          <w:szCs w:val="24"/>
          <w:lang w:val="pt-BR"/>
        </w:rPr>
        <w:t>”</w:t>
      </w:r>
      <w:r w:rsidR="00EC1CF5">
        <w:rPr>
          <w:rFonts w:ascii="Verdana" w:hAnsi="Verdana"/>
          <w:color w:val="000000"/>
          <w:szCs w:val="24"/>
          <w:lang w:val="pt-BR"/>
        </w:rPr>
        <w:t xml:space="preserve">, emitida por </w:t>
      </w:r>
      <w:r w:rsidR="000A4998">
        <w:rPr>
          <w:rFonts w:ascii="Verdana" w:hAnsi="Verdana"/>
          <w:color w:val="000000"/>
          <w:szCs w:val="24"/>
          <w:lang w:val="pt-BR"/>
        </w:rPr>
        <w:t>V.Sa.</w:t>
      </w:r>
      <w:r w:rsidR="00EC1CF5">
        <w:rPr>
          <w:rFonts w:ascii="Verdana" w:hAnsi="Verdana"/>
          <w:color w:val="000000"/>
          <w:szCs w:val="24"/>
          <w:lang w:val="pt-BR"/>
        </w:rPr>
        <w:t>,</w:t>
      </w:r>
      <w:r w:rsidR="00323D1B">
        <w:rPr>
          <w:rFonts w:ascii="Verdana" w:hAnsi="Verdana"/>
          <w:color w:val="000000"/>
          <w:szCs w:val="24"/>
          <w:lang w:val="pt-BR"/>
        </w:rPr>
        <w:t xml:space="preserve"> por entender que a publicação da nota vem demonstrar o pensamento dominante daquele que ocupa ilegalmente o cargo de Presidente do SERPROS.</w:t>
      </w:r>
    </w:p>
    <w:p w:rsidR="00323D1B" w:rsidRDefault="00323D1B" w:rsidP="00323D1B">
      <w:pPr>
        <w:pStyle w:val="PargrafodaLista"/>
        <w:rPr>
          <w:rFonts w:ascii="Verdana" w:hAnsi="Verdana"/>
          <w:color w:val="000000"/>
          <w:szCs w:val="24"/>
        </w:rPr>
      </w:pPr>
    </w:p>
    <w:p w:rsidR="00AF3153" w:rsidRPr="00AF3153" w:rsidRDefault="00323D1B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Inicialmente, cabe esclarecer que a ASPAS, em </w:t>
      </w:r>
      <w:r w:rsidR="00DE7D40">
        <w:rPr>
          <w:rFonts w:ascii="Verdana" w:hAnsi="Verdana"/>
          <w:color w:val="000000"/>
          <w:szCs w:val="24"/>
          <w:lang w:val="pt-BR"/>
        </w:rPr>
        <w:t>seus comunicados</w:t>
      </w:r>
      <w:r>
        <w:rPr>
          <w:rFonts w:ascii="Verdana" w:hAnsi="Verdana"/>
          <w:color w:val="000000"/>
          <w:szCs w:val="24"/>
          <w:lang w:val="pt-BR"/>
        </w:rPr>
        <w:t xml:space="preserve"> não divulgou qualquer matéria com conteúdo </w:t>
      </w:r>
      <w:r>
        <w:rPr>
          <w:rFonts w:ascii="Verdana" w:hAnsi="Verdana"/>
          <w:color w:val="000000"/>
          <w:szCs w:val="24"/>
          <w:lang w:val="pt-BR"/>
        </w:rPr>
        <w:lastRenderedPageBreak/>
        <w:t xml:space="preserve">ofensivo </w:t>
      </w:r>
      <w:r w:rsidR="00AF3153">
        <w:rPr>
          <w:rFonts w:ascii="Verdana" w:hAnsi="Verdana"/>
          <w:color w:val="000000"/>
          <w:szCs w:val="24"/>
          <w:lang w:val="pt-BR"/>
        </w:rPr>
        <w:t xml:space="preserve">às pessoas em suas vidas privadas, limitando-se a fazer críticas, todas fundamentadas, </w:t>
      </w:r>
      <w:r w:rsidR="000A4998">
        <w:rPr>
          <w:rFonts w:ascii="Verdana" w:hAnsi="Verdana"/>
          <w:color w:val="000000"/>
          <w:szCs w:val="24"/>
          <w:lang w:val="pt-BR"/>
        </w:rPr>
        <w:t>a</w:t>
      </w:r>
      <w:r w:rsidR="00AF3153">
        <w:rPr>
          <w:rFonts w:ascii="Verdana" w:hAnsi="Verdana"/>
          <w:color w:val="000000"/>
          <w:szCs w:val="24"/>
          <w:lang w:val="pt-BR"/>
        </w:rPr>
        <w:t xml:space="preserve">os atos praticados por elas no exercício dos seus cargos no SERPRO ou </w:t>
      </w:r>
      <w:r w:rsidR="000A4998">
        <w:rPr>
          <w:rFonts w:ascii="Verdana" w:hAnsi="Verdana"/>
          <w:color w:val="000000"/>
          <w:szCs w:val="24"/>
          <w:lang w:val="pt-BR"/>
        </w:rPr>
        <w:t xml:space="preserve">no </w:t>
      </w:r>
      <w:r w:rsidR="00AF3153">
        <w:rPr>
          <w:rFonts w:ascii="Verdana" w:hAnsi="Verdana"/>
          <w:color w:val="000000"/>
          <w:szCs w:val="24"/>
          <w:lang w:val="pt-BR"/>
        </w:rPr>
        <w:t>SERPROS.</w:t>
      </w:r>
    </w:p>
    <w:p w:rsidR="00AF3153" w:rsidRDefault="00AF3153" w:rsidP="00AF3153">
      <w:pPr>
        <w:pStyle w:val="PargrafodaLista"/>
        <w:rPr>
          <w:rFonts w:ascii="Verdana" w:hAnsi="Verdana"/>
          <w:color w:val="000000"/>
          <w:szCs w:val="24"/>
        </w:rPr>
      </w:pPr>
    </w:p>
    <w:p w:rsidR="00AF3153" w:rsidRPr="00AF3153" w:rsidRDefault="00AF3153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Por essa razão, a ASPAS não vê qualquer motivo para fazer retratação e muito pelo contrário, RATIFICA todos os seus comunicados, em razão </w:t>
      </w:r>
      <w:r w:rsidR="00DE7D40">
        <w:rPr>
          <w:rFonts w:ascii="Verdana" w:hAnsi="Verdana"/>
          <w:color w:val="000000"/>
          <w:szCs w:val="24"/>
          <w:lang w:val="pt-BR"/>
        </w:rPr>
        <w:t>de os</w:t>
      </w:r>
      <w:r>
        <w:rPr>
          <w:rFonts w:ascii="Verdana" w:hAnsi="Verdana"/>
          <w:color w:val="000000"/>
          <w:szCs w:val="24"/>
          <w:lang w:val="pt-BR"/>
        </w:rPr>
        <w:t xml:space="preserve"> mesmos serem verdadeiros e consistentes, como se comprova a seguir.</w:t>
      </w:r>
    </w:p>
    <w:p w:rsidR="00AF3153" w:rsidRDefault="00AF3153" w:rsidP="00AF3153">
      <w:pPr>
        <w:pStyle w:val="PargrafodaLista"/>
        <w:rPr>
          <w:rFonts w:ascii="Verdana" w:hAnsi="Verdana"/>
          <w:color w:val="000000"/>
          <w:szCs w:val="24"/>
        </w:rPr>
      </w:pPr>
    </w:p>
    <w:p w:rsidR="00EB6B16" w:rsidRPr="00EB6B16" w:rsidRDefault="00EB6B16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Cabe destacar de plano, que sua carta dá a entender que “críticas construtivas e solicitação de aplicação de melhores práticas” seriam aceitas. A afirmação não se sustenta quando exatamente buscando as melhores práticas para a gestão do SERPROS, os Conselheiros Eleitos apresentaram a seguinte sugestão:</w:t>
      </w:r>
    </w:p>
    <w:p w:rsidR="00EB6B16" w:rsidRDefault="00EB6B16" w:rsidP="00EB6B16">
      <w:pPr>
        <w:pStyle w:val="PargrafodaLista"/>
        <w:rPr>
          <w:rFonts w:ascii="Verdana" w:hAnsi="Verdana"/>
          <w:color w:val="000000"/>
          <w:szCs w:val="24"/>
        </w:rPr>
      </w:pPr>
    </w:p>
    <w:p w:rsidR="00EB6B16" w:rsidRPr="00EB6B16" w:rsidRDefault="00EB6B16" w:rsidP="00EB6B16">
      <w:pPr>
        <w:pStyle w:val="Recuodecorpodetexto2"/>
        <w:numPr>
          <w:ilvl w:val="0"/>
          <w:numId w:val="15"/>
        </w:numPr>
        <w:tabs>
          <w:tab w:val="left" w:pos="3402"/>
        </w:tabs>
        <w:ind w:left="3402" w:hanging="85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Que </w:t>
      </w:r>
      <w:r w:rsidRPr="00EB6B16">
        <w:rPr>
          <w:rFonts w:ascii="Verdana" w:hAnsi="Verdana"/>
          <w:szCs w:val="24"/>
          <w:lang w:val="pt-BR"/>
        </w:rPr>
        <w:t>o SERPRO apresentasse um novo candidato ao cargo de Diretor Presidente, participante do SERPROS e integrante do seu quadro Funcional, com sólida experiência Gerencial</w:t>
      </w:r>
      <w:r>
        <w:rPr>
          <w:rFonts w:ascii="Verdana" w:hAnsi="Verdana"/>
          <w:szCs w:val="24"/>
          <w:lang w:val="pt-BR"/>
        </w:rPr>
        <w:t>;</w:t>
      </w:r>
    </w:p>
    <w:p w:rsidR="00EB6B16" w:rsidRPr="00EB6B16" w:rsidRDefault="00EB6B16" w:rsidP="00EB6B16">
      <w:pPr>
        <w:pStyle w:val="Recuodecorpodetexto2"/>
        <w:tabs>
          <w:tab w:val="left" w:pos="3402"/>
        </w:tabs>
        <w:ind w:left="3402" w:firstLine="0"/>
        <w:rPr>
          <w:rFonts w:ascii="Verdana" w:hAnsi="Verdana"/>
          <w:color w:val="000000"/>
          <w:szCs w:val="24"/>
          <w:lang w:val="pt-BR"/>
        </w:rPr>
      </w:pPr>
    </w:p>
    <w:p w:rsidR="00EB6B16" w:rsidRPr="00EB6B16" w:rsidRDefault="00EB6B16" w:rsidP="00EB6B16">
      <w:pPr>
        <w:pStyle w:val="Recuodecorpodetexto2"/>
        <w:numPr>
          <w:ilvl w:val="0"/>
          <w:numId w:val="15"/>
        </w:numPr>
        <w:tabs>
          <w:tab w:val="left" w:pos="3402"/>
        </w:tabs>
        <w:ind w:left="3402" w:hanging="85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szCs w:val="24"/>
          <w:lang w:val="pt-BR"/>
        </w:rPr>
        <w:t xml:space="preserve">Que </w:t>
      </w:r>
      <w:r w:rsidRPr="00EB6B16">
        <w:rPr>
          <w:rFonts w:ascii="Verdana" w:hAnsi="Verdana"/>
          <w:szCs w:val="24"/>
          <w:lang w:val="pt-BR"/>
        </w:rPr>
        <w:t>o Diretor de Investimentos fosse contratado no mercado em processo de seleção, com apoio de Consultoria especializada, conforme ocorrido em 2009</w:t>
      </w:r>
      <w:r>
        <w:rPr>
          <w:rFonts w:ascii="Verdana" w:hAnsi="Verdana"/>
          <w:szCs w:val="24"/>
          <w:lang w:val="pt-BR"/>
        </w:rPr>
        <w:t xml:space="preserve"> com bons resultados;</w:t>
      </w:r>
    </w:p>
    <w:p w:rsidR="00EB6B16" w:rsidRDefault="00EB6B16" w:rsidP="00EB6B16">
      <w:pPr>
        <w:pStyle w:val="PargrafodaLista"/>
        <w:rPr>
          <w:rFonts w:ascii="Verdana" w:hAnsi="Verdana"/>
          <w:szCs w:val="24"/>
        </w:rPr>
      </w:pPr>
    </w:p>
    <w:p w:rsidR="00EB6B16" w:rsidRPr="00CF41BB" w:rsidRDefault="00EB6B16" w:rsidP="00EB6B16">
      <w:pPr>
        <w:pStyle w:val="Recuodecorpodetexto2"/>
        <w:numPr>
          <w:ilvl w:val="0"/>
          <w:numId w:val="15"/>
        </w:numPr>
        <w:tabs>
          <w:tab w:val="left" w:pos="3402"/>
        </w:tabs>
        <w:ind w:left="3402" w:hanging="850"/>
        <w:rPr>
          <w:rFonts w:ascii="Verdana" w:hAnsi="Verdana"/>
          <w:b/>
          <w:i/>
          <w:color w:val="000000"/>
          <w:szCs w:val="24"/>
          <w:lang w:val="pt-BR"/>
        </w:rPr>
      </w:pPr>
      <w:r>
        <w:rPr>
          <w:rFonts w:ascii="Verdana" w:hAnsi="Verdana"/>
          <w:szCs w:val="24"/>
          <w:lang w:val="pt-BR"/>
        </w:rPr>
        <w:t xml:space="preserve">Que </w:t>
      </w:r>
      <w:r w:rsidRPr="00EB6B16">
        <w:rPr>
          <w:rFonts w:ascii="Verdana" w:hAnsi="Verdana"/>
          <w:szCs w:val="24"/>
          <w:lang w:val="pt-BR"/>
        </w:rPr>
        <w:t>fosse acatada a indicação da Sra. Tatiana Cardoso Guimarães</w:t>
      </w:r>
      <w:r w:rsidR="00745E94">
        <w:rPr>
          <w:rFonts w:ascii="Verdana" w:hAnsi="Verdana"/>
          <w:szCs w:val="24"/>
          <w:lang w:val="pt-BR"/>
        </w:rPr>
        <w:t>,</w:t>
      </w:r>
      <w:r w:rsidRPr="00EB6B16">
        <w:rPr>
          <w:rFonts w:ascii="Verdana" w:hAnsi="Verdana"/>
          <w:szCs w:val="24"/>
          <w:lang w:val="pt-BR"/>
        </w:rPr>
        <w:t xml:space="preserve"> </w:t>
      </w:r>
      <w:r w:rsidR="00DE7D40">
        <w:rPr>
          <w:rFonts w:ascii="Verdana" w:hAnsi="Verdana"/>
          <w:szCs w:val="24"/>
          <w:lang w:val="pt-BR"/>
        </w:rPr>
        <w:t>atuária, funcionária de carreira há cerca de dez anos e importante integrante do quadro gerencial do SERPROS</w:t>
      </w:r>
      <w:r w:rsidR="00CF41BB">
        <w:rPr>
          <w:rFonts w:ascii="Verdana" w:hAnsi="Verdana"/>
          <w:szCs w:val="24"/>
          <w:lang w:val="pt-BR"/>
        </w:rPr>
        <w:t>,</w:t>
      </w:r>
      <w:r w:rsidR="00745E94">
        <w:rPr>
          <w:rFonts w:ascii="Verdana" w:hAnsi="Verdana"/>
          <w:szCs w:val="24"/>
          <w:lang w:val="pt-BR"/>
        </w:rPr>
        <w:t xml:space="preserve"> para a Diretoria de Seguridade,</w:t>
      </w:r>
      <w:r>
        <w:rPr>
          <w:rFonts w:ascii="Verdana" w:hAnsi="Verdana"/>
          <w:szCs w:val="24"/>
          <w:lang w:val="pt-BR"/>
        </w:rPr>
        <w:t xml:space="preserve"> indicação essa que</w:t>
      </w:r>
      <w:r w:rsidR="00CF41BB">
        <w:rPr>
          <w:rFonts w:ascii="Verdana" w:hAnsi="Verdana"/>
          <w:szCs w:val="24"/>
          <w:lang w:val="pt-BR"/>
        </w:rPr>
        <w:t xml:space="preserve"> chegou a receber da </w:t>
      </w:r>
      <w:r w:rsidR="00CF41BB" w:rsidRPr="00CF41BB">
        <w:rPr>
          <w:rFonts w:ascii="Verdana" w:hAnsi="Verdana"/>
          <w:b/>
          <w:szCs w:val="24"/>
          <w:lang w:val="pt-BR"/>
        </w:rPr>
        <w:t>Conselheira Eunides</w:t>
      </w:r>
      <w:r w:rsidR="00CF41BB">
        <w:rPr>
          <w:rFonts w:ascii="Verdana" w:hAnsi="Verdana"/>
          <w:szCs w:val="24"/>
          <w:lang w:val="pt-BR"/>
        </w:rPr>
        <w:t xml:space="preserve"> </w:t>
      </w:r>
      <w:r w:rsidR="00EC6E88">
        <w:rPr>
          <w:rFonts w:ascii="Verdana" w:hAnsi="Verdana"/>
          <w:szCs w:val="24"/>
          <w:lang w:val="pt-BR"/>
        </w:rPr>
        <w:t xml:space="preserve">a opinião </w:t>
      </w:r>
      <w:r w:rsidR="00CF41BB">
        <w:rPr>
          <w:rFonts w:ascii="Verdana" w:hAnsi="Verdana"/>
          <w:szCs w:val="24"/>
          <w:lang w:val="pt-BR"/>
        </w:rPr>
        <w:t xml:space="preserve">que </w:t>
      </w:r>
      <w:r w:rsidR="00CF41BB" w:rsidRPr="00CF41BB">
        <w:rPr>
          <w:rFonts w:ascii="Verdana" w:hAnsi="Verdana"/>
          <w:b/>
          <w:i/>
          <w:szCs w:val="24"/>
          <w:lang w:val="pt-BR"/>
        </w:rPr>
        <w:t>“não há nada que desabone sua pretensão e ressalta que continuará contribuindo de forma ampla com sua experiência na gestão da área atuarial.”</w:t>
      </w:r>
      <w:r w:rsidRPr="00CF41BB">
        <w:rPr>
          <w:rFonts w:ascii="Verdana" w:hAnsi="Verdana"/>
          <w:b/>
          <w:i/>
          <w:szCs w:val="24"/>
          <w:lang w:val="pt-BR"/>
        </w:rPr>
        <w:t>.</w:t>
      </w:r>
    </w:p>
    <w:p w:rsidR="00EB6B16" w:rsidRPr="00CF41BB" w:rsidRDefault="00EB6B16" w:rsidP="00CF41BB">
      <w:pPr>
        <w:pStyle w:val="Recuodecorpodetexto2"/>
        <w:tabs>
          <w:tab w:val="left" w:pos="3402"/>
        </w:tabs>
        <w:ind w:left="3272" w:firstLine="0"/>
        <w:rPr>
          <w:rFonts w:ascii="Verdana" w:hAnsi="Verdana"/>
          <w:color w:val="000000"/>
          <w:szCs w:val="24"/>
          <w:lang w:val="pt-BR"/>
        </w:rPr>
      </w:pPr>
    </w:p>
    <w:p w:rsidR="00EB6B16" w:rsidRPr="00CF41BB" w:rsidRDefault="00EB6B16" w:rsidP="00CF41BB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CF41BB" w:rsidRDefault="00CF41BB" w:rsidP="00EC6E88">
      <w:pPr>
        <w:numPr>
          <w:ilvl w:val="0"/>
          <w:numId w:val="12"/>
        </w:numPr>
        <w:tabs>
          <w:tab w:val="left" w:pos="2552"/>
        </w:tabs>
        <w:ind w:left="567" w:firstLine="0"/>
        <w:jc w:val="both"/>
        <w:rPr>
          <w:rFonts w:ascii="Verdana" w:hAnsi="Verdana"/>
          <w:b/>
          <w:color w:val="000000"/>
          <w:sz w:val="24"/>
          <w:szCs w:val="24"/>
        </w:rPr>
      </w:pPr>
      <w:r w:rsidRPr="00CF41BB">
        <w:rPr>
          <w:rFonts w:ascii="Verdana" w:hAnsi="Verdana"/>
          <w:color w:val="000000"/>
          <w:sz w:val="24"/>
          <w:szCs w:val="24"/>
        </w:rPr>
        <w:lastRenderedPageBreak/>
        <w:t xml:space="preserve">Pois bem, apesar </w:t>
      </w:r>
      <w:r w:rsidR="00DE7D40">
        <w:rPr>
          <w:rFonts w:ascii="Verdana" w:hAnsi="Verdana"/>
          <w:color w:val="000000"/>
          <w:sz w:val="24"/>
          <w:szCs w:val="24"/>
        </w:rPr>
        <w:t>de a</w:t>
      </w:r>
      <w:r w:rsidRPr="00CF41BB">
        <w:rPr>
          <w:rFonts w:ascii="Verdana" w:hAnsi="Verdana"/>
          <w:color w:val="000000"/>
          <w:sz w:val="24"/>
          <w:szCs w:val="24"/>
        </w:rPr>
        <w:t xml:space="preserve"> proposta, sem dúvida alguma, </w:t>
      </w:r>
      <w:r w:rsidRPr="00EC6E88">
        <w:rPr>
          <w:rFonts w:ascii="Verdana" w:hAnsi="Verdana"/>
          <w:b/>
          <w:color w:val="000000"/>
          <w:sz w:val="24"/>
          <w:szCs w:val="24"/>
        </w:rPr>
        <w:t>contribuir para uma gestão de melhor governança para o SERPROS</w:t>
      </w:r>
      <w:r w:rsidRPr="00CF41BB">
        <w:rPr>
          <w:rFonts w:ascii="Verdana" w:hAnsi="Verdana"/>
          <w:color w:val="000000"/>
          <w:sz w:val="24"/>
          <w:szCs w:val="24"/>
        </w:rPr>
        <w:t xml:space="preserve">, os Conselheiros indicados não tiveram independência para decidir e foram </w:t>
      </w:r>
      <w:r w:rsidR="00DE7D40">
        <w:rPr>
          <w:rFonts w:ascii="Verdana" w:hAnsi="Verdana"/>
          <w:color w:val="000000"/>
          <w:sz w:val="24"/>
          <w:szCs w:val="24"/>
        </w:rPr>
        <w:t>levá-la</w:t>
      </w:r>
      <w:r w:rsidRPr="00CF41BB">
        <w:rPr>
          <w:rFonts w:ascii="Verdana" w:hAnsi="Verdana"/>
          <w:color w:val="000000"/>
          <w:sz w:val="24"/>
          <w:szCs w:val="24"/>
        </w:rPr>
        <w:t xml:space="preserve"> </w:t>
      </w:r>
      <w:r w:rsidR="00DE7D40">
        <w:rPr>
          <w:rFonts w:ascii="Verdana" w:hAnsi="Verdana"/>
          <w:color w:val="000000"/>
          <w:sz w:val="24"/>
          <w:szCs w:val="24"/>
        </w:rPr>
        <w:t>a</w:t>
      </w:r>
      <w:r w:rsidRPr="00CF41BB">
        <w:rPr>
          <w:rFonts w:ascii="Verdana" w:hAnsi="Verdana"/>
          <w:color w:val="000000"/>
          <w:sz w:val="24"/>
          <w:szCs w:val="24"/>
        </w:rPr>
        <w:t xml:space="preserve">o </w:t>
      </w:r>
      <w:r w:rsidR="00DE7D40">
        <w:rPr>
          <w:rFonts w:ascii="Verdana" w:hAnsi="Verdana"/>
          <w:color w:val="000000"/>
          <w:sz w:val="24"/>
          <w:szCs w:val="24"/>
        </w:rPr>
        <w:t>então Diretor Administrativo do SERPRO e responsável pela supervisão do SERPROS,</w:t>
      </w:r>
      <w:r w:rsidRPr="00CF41BB">
        <w:rPr>
          <w:rFonts w:ascii="Verdana" w:hAnsi="Verdana"/>
          <w:color w:val="000000"/>
          <w:sz w:val="24"/>
          <w:szCs w:val="24"/>
        </w:rPr>
        <w:t xml:space="preserve"> </w:t>
      </w:r>
      <w:r w:rsidR="00EC6E88">
        <w:rPr>
          <w:rFonts w:ascii="Verdana" w:hAnsi="Verdana"/>
          <w:color w:val="000000"/>
          <w:sz w:val="24"/>
          <w:szCs w:val="24"/>
        </w:rPr>
        <w:t xml:space="preserve">Sr. </w:t>
      </w:r>
      <w:r w:rsidRPr="00CF41BB">
        <w:rPr>
          <w:rFonts w:ascii="Verdana" w:hAnsi="Verdana"/>
          <w:color w:val="000000"/>
          <w:sz w:val="24"/>
          <w:szCs w:val="24"/>
        </w:rPr>
        <w:t>Antonio Parera</w:t>
      </w:r>
      <w:r w:rsidR="00DE7D40">
        <w:rPr>
          <w:rFonts w:ascii="Verdana" w:hAnsi="Verdana"/>
          <w:color w:val="000000"/>
          <w:sz w:val="24"/>
          <w:szCs w:val="24"/>
        </w:rPr>
        <w:t>,</w:t>
      </w:r>
      <w:r w:rsidRPr="00CF41BB">
        <w:rPr>
          <w:rFonts w:ascii="Verdana" w:hAnsi="Verdana"/>
          <w:color w:val="000000"/>
          <w:sz w:val="24"/>
          <w:szCs w:val="24"/>
        </w:rPr>
        <w:t xml:space="preserve"> que mandou reje</w:t>
      </w:r>
      <w:r w:rsidR="00EC6E88">
        <w:rPr>
          <w:rFonts w:ascii="Verdana" w:hAnsi="Verdana"/>
          <w:color w:val="000000"/>
          <w:sz w:val="24"/>
          <w:szCs w:val="24"/>
        </w:rPr>
        <w:t>itar a proposta, no que foi obedecido</w:t>
      </w:r>
      <w:r w:rsidRPr="00CF41BB">
        <w:rPr>
          <w:rFonts w:ascii="Verdana" w:hAnsi="Verdana"/>
          <w:color w:val="000000"/>
          <w:sz w:val="24"/>
          <w:szCs w:val="24"/>
        </w:rPr>
        <w:t xml:space="preserve">, e </w:t>
      </w:r>
      <w:proofErr w:type="gramStart"/>
      <w:r w:rsidRPr="00CF41BB">
        <w:rPr>
          <w:rFonts w:ascii="Verdana" w:hAnsi="Verdana"/>
          <w:b/>
          <w:color w:val="000000"/>
          <w:sz w:val="24"/>
          <w:szCs w:val="24"/>
        </w:rPr>
        <w:t>3</w:t>
      </w:r>
      <w:proofErr w:type="gramEnd"/>
      <w:r w:rsidRPr="00CF41BB">
        <w:rPr>
          <w:rFonts w:ascii="Verdana" w:hAnsi="Verdana"/>
          <w:b/>
          <w:color w:val="000000"/>
          <w:sz w:val="24"/>
          <w:szCs w:val="24"/>
        </w:rPr>
        <w:t xml:space="preserve"> dias depois</w:t>
      </w:r>
      <w:r w:rsidRPr="00CF41BB">
        <w:rPr>
          <w:rFonts w:ascii="Verdana" w:hAnsi="Verdana"/>
          <w:color w:val="000000"/>
          <w:sz w:val="24"/>
          <w:szCs w:val="24"/>
        </w:rPr>
        <w:t xml:space="preserve">, a Gerente </w:t>
      </w:r>
      <w:r w:rsidRPr="00CF41BB">
        <w:rPr>
          <w:rFonts w:ascii="Verdana" w:hAnsi="Verdana"/>
          <w:b/>
          <w:color w:val="000000"/>
          <w:sz w:val="24"/>
          <w:szCs w:val="24"/>
        </w:rPr>
        <w:t>TATIANA</w:t>
      </w:r>
      <w:r w:rsidRPr="00CF41BB">
        <w:rPr>
          <w:rFonts w:ascii="Verdana" w:hAnsi="Verdana"/>
          <w:color w:val="000000"/>
          <w:sz w:val="24"/>
          <w:szCs w:val="24"/>
        </w:rPr>
        <w:t xml:space="preserve"> </w:t>
      </w:r>
      <w:r w:rsidR="00EC6E88">
        <w:rPr>
          <w:rFonts w:ascii="Verdana" w:hAnsi="Verdana"/>
          <w:color w:val="000000"/>
          <w:sz w:val="24"/>
          <w:szCs w:val="24"/>
        </w:rPr>
        <w:t xml:space="preserve">ficou impedida de </w:t>
      </w:r>
      <w:r>
        <w:rPr>
          <w:rFonts w:ascii="Verdana" w:hAnsi="Verdana"/>
          <w:color w:val="000000"/>
          <w:sz w:val="24"/>
          <w:szCs w:val="24"/>
        </w:rPr>
        <w:t xml:space="preserve">continuar </w:t>
      </w:r>
      <w:r w:rsidRPr="00CF41BB">
        <w:rPr>
          <w:rFonts w:ascii="Verdana" w:hAnsi="Verdana"/>
          <w:b/>
          <w:color w:val="000000"/>
          <w:sz w:val="24"/>
          <w:szCs w:val="24"/>
        </w:rPr>
        <w:t>“contribuindo de forma ampla com sua experiênc</w:t>
      </w:r>
      <w:r>
        <w:rPr>
          <w:rFonts w:ascii="Verdana" w:hAnsi="Verdana"/>
          <w:b/>
          <w:color w:val="000000"/>
          <w:sz w:val="24"/>
          <w:szCs w:val="24"/>
        </w:rPr>
        <w:t>ia na gestão da área atuarial</w:t>
      </w:r>
      <w:r w:rsidRPr="00CF41BB">
        <w:rPr>
          <w:rFonts w:ascii="Verdana" w:hAnsi="Verdana"/>
          <w:b/>
          <w:color w:val="000000"/>
          <w:sz w:val="24"/>
          <w:szCs w:val="24"/>
        </w:rPr>
        <w:t>”</w:t>
      </w:r>
      <w:r>
        <w:rPr>
          <w:rFonts w:ascii="Verdana" w:hAnsi="Verdana"/>
          <w:b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EC6E88">
        <w:rPr>
          <w:rFonts w:ascii="Verdana" w:hAnsi="Verdana"/>
          <w:b/>
          <w:color w:val="000000"/>
          <w:sz w:val="24"/>
          <w:szCs w:val="24"/>
        </w:rPr>
        <w:t>porque fo</w:t>
      </w:r>
      <w:r w:rsidR="00EC6E88" w:rsidRPr="00EC6E88">
        <w:rPr>
          <w:rFonts w:ascii="Verdana" w:hAnsi="Verdana"/>
          <w:b/>
          <w:color w:val="000000"/>
          <w:sz w:val="24"/>
          <w:szCs w:val="24"/>
        </w:rPr>
        <w:t>ra</w:t>
      </w:r>
      <w:r w:rsidRPr="00EC6E88">
        <w:rPr>
          <w:rFonts w:ascii="Verdana" w:hAnsi="Verdana"/>
          <w:b/>
          <w:color w:val="000000"/>
          <w:sz w:val="24"/>
          <w:szCs w:val="24"/>
        </w:rPr>
        <w:t xml:space="preserve"> demitida juntamente com o gerente Jurídico e </w:t>
      </w:r>
      <w:r w:rsidR="006132BD">
        <w:rPr>
          <w:rFonts w:ascii="Verdana" w:hAnsi="Verdana"/>
          <w:b/>
          <w:color w:val="000000"/>
          <w:sz w:val="24"/>
          <w:szCs w:val="24"/>
        </w:rPr>
        <w:t>o d</w:t>
      </w:r>
      <w:r w:rsidR="00183381">
        <w:rPr>
          <w:rFonts w:ascii="Verdana" w:hAnsi="Verdana"/>
          <w:b/>
          <w:color w:val="000000"/>
          <w:sz w:val="24"/>
          <w:szCs w:val="24"/>
        </w:rPr>
        <w:t>e</w:t>
      </w:r>
      <w:r w:rsidRPr="00EC6E88">
        <w:rPr>
          <w:rFonts w:ascii="Verdana" w:hAnsi="Verdana"/>
          <w:b/>
          <w:color w:val="000000"/>
          <w:sz w:val="24"/>
          <w:szCs w:val="24"/>
        </w:rPr>
        <w:t xml:space="preserve"> Investimentos.</w:t>
      </w:r>
    </w:p>
    <w:p w:rsidR="00E76B79" w:rsidRDefault="00E76B79" w:rsidP="00E76B79">
      <w:pPr>
        <w:tabs>
          <w:tab w:val="left" w:pos="2552"/>
        </w:tabs>
        <w:ind w:left="567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E76B79" w:rsidRPr="00E76B79" w:rsidRDefault="00E76B79" w:rsidP="00EC6E88">
      <w:pPr>
        <w:numPr>
          <w:ilvl w:val="0"/>
          <w:numId w:val="12"/>
        </w:numPr>
        <w:tabs>
          <w:tab w:val="left" w:pos="2552"/>
        </w:tabs>
        <w:ind w:left="567" w:firstLine="0"/>
        <w:jc w:val="both"/>
        <w:rPr>
          <w:rFonts w:ascii="Verdana" w:hAnsi="Verdana"/>
          <w:color w:val="000000"/>
          <w:sz w:val="24"/>
          <w:szCs w:val="24"/>
        </w:rPr>
      </w:pPr>
      <w:r w:rsidRPr="00E76B79">
        <w:rPr>
          <w:rFonts w:ascii="Verdana" w:hAnsi="Verdana"/>
          <w:color w:val="000000"/>
          <w:sz w:val="24"/>
          <w:szCs w:val="24"/>
        </w:rPr>
        <w:t xml:space="preserve">Além </w:t>
      </w:r>
      <w:r>
        <w:rPr>
          <w:rFonts w:ascii="Verdana" w:hAnsi="Verdana"/>
          <w:color w:val="000000"/>
          <w:sz w:val="24"/>
          <w:szCs w:val="24"/>
        </w:rPr>
        <w:t xml:space="preserve">de rejeitar uma proposta de melhoria de gestão, os Conselheiros Indicados aprovaram (mesmo sem quórum) um candidato a Presidente do SERPROS, </w:t>
      </w:r>
      <w:r w:rsidR="00A434B1">
        <w:rPr>
          <w:rFonts w:ascii="Verdana" w:hAnsi="Verdana"/>
          <w:color w:val="000000"/>
          <w:sz w:val="24"/>
          <w:szCs w:val="24"/>
        </w:rPr>
        <w:t xml:space="preserve">pessoa desconhecida no SERPRO e no SERPROS, </w:t>
      </w:r>
      <w:r>
        <w:rPr>
          <w:rFonts w:ascii="Verdana" w:hAnsi="Verdana"/>
          <w:color w:val="000000"/>
          <w:sz w:val="24"/>
          <w:szCs w:val="24"/>
        </w:rPr>
        <w:t>com um currículo muito aquém do desejável (não possuía experiência gerencial e em Fundos de Pensão e</w:t>
      </w:r>
      <w:r w:rsidR="00745E94"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 xml:space="preserve"> descobriu-se depois</w:t>
      </w:r>
      <w:r w:rsidR="00745E94">
        <w:rPr>
          <w:rFonts w:ascii="Verdana" w:hAnsi="Verdana"/>
          <w:color w:val="000000"/>
          <w:sz w:val="24"/>
          <w:szCs w:val="24"/>
        </w:rPr>
        <w:t>,</w:t>
      </w:r>
      <w:r>
        <w:rPr>
          <w:rFonts w:ascii="Verdana" w:hAnsi="Verdana"/>
          <w:color w:val="000000"/>
          <w:sz w:val="24"/>
          <w:szCs w:val="24"/>
        </w:rPr>
        <w:t xml:space="preserve"> que fora demitido por justa causa no Banco do Brasil) e</w:t>
      </w:r>
      <w:r w:rsidR="00183381">
        <w:rPr>
          <w:rFonts w:ascii="Verdana" w:hAnsi="Verdana"/>
          <w:color w:val="000000"/>
          <w:sz w:val="24"/>
          <w:szCs w:val="24"/>
        </w:rPr>
        <w:t xml:space="preserve"> que,</w:t>
      </w:r>
      <w:r>
        <w:rPr>
          <w:rFonts w:ascii="Verdana" w:hAnsi="Verdana"/>
          <w:color w:val="000000"/>
          <w:sz w:val="24"/>
          <w:szCs w:val="24"/>
        </w:rPr>
        <w:t xml:space="preserve"> após a divulgação dos antecedentes, acabou renunciando.</w:t>
      </w:r>
    </w:p>
    <w:p w:rsidR="00EB6B16" w:rsidRPr="00CF41BB" w:rsidRDefault="00EB6B16" w:rsidP="00CF41BB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EB6B16" w:rsidRPr="00CF41BB" w:rsidRDefault="00EB6B16" w:rsidP="00CF41BB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</w:p>
    <w:p w:rsidR="00EB6B16" w:rsidRDefault="00EC6E88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szCs w:val="24"/>
          <w:lang w:val="pt-BR"/>
        </w:rPr>
        <w:t xml:space="preserve">Em sua carta, </w:t>
      </w:r>
      <w:r w:rsidR="00183381">
        <w:rPr>
          <w:rFonts w:ascii="Verdana" w:hAnsi="Verdana"/>
          <w:szCs w:val="24"/>
          <w:lang w:val="pt-BR"/>
        </w:rPr>
        <w:t>V.Sa.</w:t>
      </w:r>
      <w:r>
        <w:rPr>
          <w:rFonts w:ascii="Verdana" w:hAnsi="Verdana"/>
          <w:szCs w:val="24"/>
          <w:lang w:val="pt-BR"/>
        </w:rPr>
        <w:t xml:space="preserve"> </w:t>
      </w:r>
      <w:proofErr w:type="gramStart"/>
      <w:r>
        <w:rPr>
          <w:rFonts w:ascii="Verdana" w:hAnsi="Verdana"/>
          <w:szCs w:val="24"/>
          <w:lang w:val="pt-BR"/>
        </w:rPr>
        <w:t>informa</w:t>
      </w:r>
      <w:proofErr w:type="gramEnd"/>
      <w:r>
        <w:rPr>
          <w:rFonts w:ascii="Verdana" w:hAnsi="Verdana"/>
          <w:szCs w:val="24"/>
          <w:lang w:val="pt-BR"/>
        </w:rPr>
        <w:t xml:space="preserve"> que a ASPAS</w:t>
      </w:r>
      <w:r w:rsidR="006132BD">
        <w:rPr>
          <w:rFonts w:ascii="Verdana" w:hAnsi="Verdana"/>
          <w:szCs w:val="24"/>
          <w:lang w:val="pt-BR"/>
        </w:rPr>
        <w:t>, em seus comunicados incorreu</w:t>
      </w:r>
      <w:r>
        <w:rPr>
          <w:rFonts w:ascii="Verdana" w:hAnsi="Verdana"/>
          <w:szCs w:val="24"/>
          <w:lang w:val="pt-BR"/>
        </w:rPr>
        <w:t xml:space="preserve"> em violações do Código Penal</w:t>
      </w:r>
      <w:r w:rsidR="006132BD">
        <w:rPr>
          <w:rFonts w:ascii="Verdana" w:hAnsi="Verdana"/>
          <w:szCs w:val="24"/>
          <w:lang w:val="pt-BR"/>
        </w:rPr>
        <w:t>,</w:t>
      </w:r>
      <w:r>
        <w:rPr>
          <w:rFonts w:ascii="Verdana" w:hAnsi="Verdana"/>
          <w:szCs w:val="24"/>
          <w:lang w:val="pt-BR"/>
        </w:rPr>
        <w:t xml:space="preserve"> através de difamação ou injúria e que</w:t>
      </w:r>
      <w:r w:rsidR="00183381">
        <w:rPr>
          <w:rFonts w:ascii="Verdana" w:hAnsi="Verdana"/>
          <w:szCs w:val="24"/>
          <w:lang w:val="pt-BR"/>
        </w:rPr>
        <w:t>,</w:t>
      </w:r>
      <w:r>
        <w:rPr>
          <w:rFonts w:ascii="Verdana" w:hAnsi="Verdana"/>
          <w:szCs w:val="24"/>
          <w:lang w:val="pt-BR"/>
        </w:rPr>
        <w:t xml:space="preserve"> </w:t>
      </w:r>
      <w:r w:rsidR="006132BD">
        <w:rPr>
          <w:rFonts w:ascii="Verdana" w:hAnsi="Verdana"/>
          <w:szCs w:val="24"/>
          <w:lang w:val="pt-BR"/>
        </w:rPr>
        <w:t xml:space="preserve">por esta razão, </w:t>
      </w:r>
      <w:r>
        <w:rPr>
          <w:rFonts w:ascii="Verdana" w:hAnsi="Verdana"/>
          <w:szCs w:val="24"/>
          <w:lang w:val="pt-BR"/>
        </w:rPr>
        <w:t>não pode</w:t>
      </w:r>
      <w:r w:rsidR="006132BD">
        <w:rPr>
          <w:rFonts w:ascii="Verdana" w:hAnsi="Verdana"/>
          <w:szCs w:val="24"/>
          <w:lang w:val="pt-BR"/>
        </w:rPr>
        <w:t>ria ficar</w:t>
      </w:r>
      <w:r>
        <w:rPr>
          <w:rFonts w:ascii="Verdana" w:hAnsi="Verdana"/>
          <w:szCs w:val="24"/>
          <w:lang w:val="pt-BR"/>
        </w:rPr>
        <w:t xml:space="preserve"> omisso e ir</w:t>
      </w:r>
      <w:r w:rsidR="00183381">
        <w:rPr>
          <w:rFonts w:ascii="Verdana" w:hAnsi="Verdana"/>
          <w:szCs w:val="24"/>
          <w:lang w:val="pt-BR"/>
        </w:rPr>
        <w:t>ia</w:t>
      </w:r>
      <w:r>
        <w:rPr>
          <w:rFonts w:ascii="Verdana" w:hAnsi="Verdana"/>
          <w:szCs w:val="24"/>
          <w:lang w:val="pt-BR"/>
        </w:rPr>
        <w:t xml:space="preserve"> tomar providências, dentre outras, na área cível e criminal.</w:t>
      </w:r>
    </w:p>
    <w:p w:rsidR="00EC6E88" w:rsidRDefault="00EC6E88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2B74F7" w:rsidRDefault="00183381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proofErr w:type="gramStart"/>
      <w:r>
        <w:rPr>
          <w:rFonts w:ascii="Verdana" w:hAnsi="Verdana"/>
          <w:szCs w:val="24"/>
          <w:lang w:val="pt-BR"/>
        </w:rPr>
        <w:t>A</w:t>
      </w:r>
      <w:r w:rsidR="00EC6E88">
        <w:rPr>
          <w:rFonts w:ascii="Verdana" w:hAnsi="Verdana"/>
          <w:szCs w:val="24"/>
          <w:lang w:val="pt-BR"/>
        </w:rPr>
        <w:t xml:space="preserve"> ASPAS</w:t>
      </w:r>
      <w:proofErr w:type="gramEnd"/>
      <w:r w:rsidR="00EC6E88">
        <w:rPr>
          <w:rFonts w:ascii="Verdana" w:hAnsi="Verdana"/>
          <w:szCs w:val="24"/>
          <w:lang w:val="pt-BR"/>
        </w:rPr>
        <w:t xml:space="preserve"> não fará retratação, limitando-se a divulgar</w:t>
      </w:r>
      <w:r>
        <w:rPr>
          <w:rFonts w:ascii="Verdana" w:hAnsi="Verdana"/>
          <w:szCs w:val="24"/>
          <w:lang w:val="pt-BR"/>
        </w:rPr>
        <w:t>, conforme sua solicitação,</w:t>
      </w:r>
      <w:r w:rsidR="00EC6E88">
        <w:rPr>
          <w:rFonts w:ascii="Verdana" w:hAnsi="Verdana"/>
          <w:szCs w:val="24"/>
          <w:lang w:val="pt-BR"/>
        </w:rPr>
        <w:t xml:space="preserve"> a referida </w:t>
      </w:r>
      <w:r>
        <w:rPr>
          <w:rFonts w:ascii="Verdana" w:hAnsi="Verdana"/>
          <w:szCs w:val="24"/>
          <w:lang w:val="pt-BR"/>
        </w:rPr>
        <w:t>“</w:t>
      </w:r>
      <w:r w:rsidR="00EC6E88">
        <w:rPr>
          <w:rFonts w:ascii="Verdana" w:hAnsi="Verdana"/>
          <w:szCs w:val="24"/>
          <w:lang w:val="pt-BR"/>
        </w:rPr>
        <w:t xml:space="preserve">NOTA </w:t>
      </w:r>
      <w:r w:rsidR="002B74F7">
        <w:rPr>
          <w:rFonts w:ascii="Verdana" w:hAnsi="Verdana"/>
          <w:szCs w:val="24"/>
          <w:lang w:val="pt-BR"/>
        </w:rPr>
        <w:t>DE RESPOSTA</w:t>
      </w:r>
      <w:r>
        <w:rPr>
          <w:rFonts w:ascii="Verdana" w:hAnsi="Verdana"/>
          <w:szCs w:val="24"/>
          <w:lang w:val="pt-BR"/>
        </w:rPr>
        <w:t xml:space="preserve"> ÀS DIVULGAÇÕES DA ASPAS”</w:t>
      </w:r>
      <w:r w:rsidR="006132BD">
        <w:rPr>
          <w:rFonts w:ascii="Verdana" w:hAnsi="Verdana"/>
          <w:szCs w:val="24"/>
          <w:lang w:val="pt-BR"/>
        </w:rPr>
        <w:t>,</w:t>
      </w:r>
      <w:r w:rsidR="002B74F7">
        <w:rPr>
          <w:rFonts w:ascii="Verdana" w:hAnsi="Verdana"/>
          <w:szCs w:val="24"/>
          <w:lang w:val="pt-BR"/>
        </w:rPr>
        <w:t xml:space="preserve"> que possui </w:t>
      </w:r>
      <w:r>
        <w:rPr>
          <w:rFonts w:ascii="Verdana" w:hAnsi="Verdana"/>
          <w:szCs w:val="24"/>
          <w:lang w:val="pt-BR"/>
        </w:rPr>
        <w:t xml:space="preserve">os </w:t>
      </w:r>
      <w:r w:rsidR="002B74F7">
        <w:rPr>
          <w:rFonts w:ascii="Verdana" w:hAnsi="Verdana"/>
          <w:szCs w:val="24"/>
          <w:lang w:val="pt-BR"/>
        </w:rPr>
        <w:t>três tópicos abaixo resumidos:</w:t>
      </w:r>
    </w:p>
    <w:p w:rsidR="002B74F7" w:rsidRDefault="002B74F7" w:rsidP="002B74F7">
      <w:pPr>
        <w:pStyle w:val="PargrafodaLista"/>
        <w:rPr>
          <w:rFonts w:ascii="Verdana" w:hAnsi="Verdana"/>
          <w:szCs w:val="24"/>
        </w:rPr>
      </w:pPr>
    </w:p>
    <w:p w:rsidR="00EC6E88" w:rsidRDefault="00EC6E88" w:rsidP="002B74F7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2B74F7" w:rsidRPr="002B74F7" w:rsidRDefault="002B74F7" w:rsidP="002B74F7">
      <w:pPr>
        <w:pStyle w:val="Recuodecorpodetexto2"/>
        <w:tabs>
          <w:tab w:val="left" w:pos="2552"/>
        </w:tabs>
        <w:ind w:left="567" w:firstLine="0"/>
        <w:jc w:val="center"/>
        <w:rPr>
          <w:rFonts w:ascii="Verdana" w:hAnsi="Verdana"/>
          <w:b/>
          <w:szCs w:val="24"/>
          <w:lang w:val="pt-BR"/>
        </w:rPr>
      </w:pPr>
      <w:r w:rsidRPr="002B74F7">
        <w:rPr>
          <w:rFonts w:ascii="Verdana" w:hAnsi="Verdana"/>
          <w:b/>
          <w:szCs w:val="24"/>
          <w:lang w:val="pt-BR"/>
        </w:rPr>
        <w:t>GESTÃO ORGANIZACIONAL</w:t>
      </w:r>
    </w:p>
    <w:p w:rsidR="00EB6B16" w:rsidRDefault="00EB6B16" w:rsidP="00EB6B16">
      <w:pPr>
        <w:pStyle w:val="PargrafodaLista"/>
        <w:rPr>
          <w:rFonts w:ascii="Verdana" w:hAnsi="Verdana"/>
          <w:color w:val="000000"/>
          <w:szCs w:val="24"/>
        </w:rPr>
      </w:pPr>
    </w:p>
    <w:p w:rsidR="00EB6B16" w:rsidRDefault="00EB6B16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EC6E88" w:rsidRDefault="002B74F7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Declara que todos os atos praticados pelo SERPROS (posse, nomeação, reuniões do CDE) estão em perfeita consonância com a legislação que vincula a matéria, a saber: Leis Complementares 108 e 109 de 2001, e demais normas regulamentadoras.</w:t>
      </w:r>
    </w:p>
    <w:p w:rsidR="00EC6E88" w:rsidRDefault="00EC6E88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C3621B" w:rsidRDefault="00C3621B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C3621B" w:rsidRDefault="00C3621B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2B74F7" w:rsidRPr="002B74F7" w:rsidRDefault="002B74F7" w:rsidP="002B74F7">
      <w:pPr>
        <w:pStyle w:val="Recuodecorpodetexto2"/>
        <w:tabs>
          <w:tab w:val="left" w:pos="2552"/>
        </w:tabs>
        <w:ind w:left="567" w:firstLine="0"/>
        <w:jc w:val="center"/>
        <w:rPr>
          <w:rFonts w:ascii="Verdana" w:hAnsi="Verdana"/>
          <w:b/>
          <w:szCs w:val="24"/>
          <w:lang w:val="pt-BR"/>
        </w:rPr>
      </w:pPr>
      <w:r>
        <w:rPr>
          <w:rFonts w:ascii="Verdana" w:hAnsi="Verdana"/>
          <w:b/>
          <w:szCs w:val="24"/>
          <w:lang w:val="pt-BR"/>
        </w:rPr>
        <w:t>GESTÃO EM PLENO FUNCIONAMENTO</w:t>
      </w:r>
    </w:p>
    <w:p w:rsidR="00EC6E88" w:rsidRPr="002B74F7" w:rsidRDefault="00EC6E88" w:rsidP="00EC6E88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EB6B16" w:rsidRDefault="002B74F7" w:rsidP="002B74F7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  <w:r w:rsidRPr="002B74F7">
        <w:rPr>
          <w:rFonts w:ascii="Verdana" w:hAnsi="Verdana"/>
          <w:color w:val="000000"/>
          <w:sz w:val="24"/>
          <w:szCs w:val="24"/>
        </w:rPr>
        <w:t>Declara que</w:t>
      </w:r>
      <w:r>
        <w:rPr>
          <w:rFonts w:ascii="Verdana" w:hAnsi="Verdana"/>
          <w:color w:val="000000"/>
          <w:sz w:val="24"/>
          <w:szCs w:val="24"/>
        </w:rPr>
        <w:t xml:space="preserve"> o SERPROS se encontra em perfeito funcionamento, com suas rotinas normais.</w:t>
      </w:r>
      <w:r w:rsidRPr="002B74F7">
        <w:rPr>
          <w:rFonts w:ascii="Verdana" w:hAnsi="Verdana"/>
          <w:color w:val="000000"/>
          <w:sz w:val="24"/>
          <w:szCs w:val="24"/>
        </w:rPr>
        <w:t xml:space="preserve"> </w:t>
      </w:r>
    </w:p>
    <w:p w:rsidR="002B74F7" w:rsidRDefault="002B74F7" w:rsidP="002B74F7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</w:p>
    <w:p w:rsidR="002B74F7" w:rsidRDefault="002B74F7" w:rsidP="002B74F7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</w:p>
    <w:p w:rsidR="002B74F7" w:rsidRPr="002B74F7" w:rsidRDefault="002B74F7" w:rsidP="002B74F7">
      <w:pPr>
        <w:pStyle w:val="Recuodecorpodetexto2"/>
        <w:tabs>
          <w:tab w:val="left" w:pos="2552"/>
        </w:tabs>
        <w:ind w:left="567" w:firstLine="0"/>
        <w:jc w:val="center"/>
        <w:rPr>
          <w:rFonts w:ascii="Verdana" w:hAnsi="Verdana"/>
          <w:b/>
          <w:szCs w:val="24"/>
          <w:lang w:val="pt-BR"/>
        </w:rPr>
      </w:pPr>
      <w:r>
        <w:rPr>
          <w:rFonts w:ascii="Verdana" w:hAnsi="Verdana"/>
          <w:b/>
          <w:szCs w:val="24"/>
          <w:lang w:val="pt-BR"/>
        </w:rPr>
        <w:t>DA FISCALIZAÇÃO</w:t>
      </w:r>
    </w:p>
    <w:p w:rsidR="002B74F7" w:rsidRDefault="002B74F7" w:rsidP="002B74F7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</w:p>
    <w:p w:rsidR="002B74F7" w:rsidRPr="00142C7E" w:rsidRDefault="002B74F7" w:rsidP="00142C7E">
      <w:pPr>
        <w:pStyle w:val="PargrafodaLista"/>
        <w:ind w:left="567"/>
        <w:jc w:val="both"/>
        <w:rPr>
          <w:rFonts w:ascii="Verdana" w:hAnsi="Verdana"/>
          <w:b/>
          <w:i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Declara que </w:t>
      </w:r>
      <w:r w:rsidR="00142C7E" w:rsidRPr="00142C7E">
        <w:rPr>
          <w:rFonts w:ascii="Verdana" w:hAnsi="Verdana"/>
          <w:b/>
          <w:i/>
          <w:color w:val="000000"/>
          <w:sz w:val="24"/>
          <w:szCs w:val="24"/>
        </w:rPr>
        <w:t>“a Entidade não foi convocada para responder qualquer denúncia”</w:t>
      </w:r>
      <w:r w:rsidR="00142C7E">
        <w:rPr>
          <w:rFonts w:ascii="Verdana" w:hAnsi="Verdana"/>
          <w:color w:val="000000"/>
          <w:sz w:val="24"/>
          <w:szCs w:val="24"/>
        </w:rPr>
        <w:t xml:space="preserve"> por parte da PREVIC, uma vez que a mesma </w:t>
      </w:r>
      <w:r w:rsidR="00142C7E" w:rsidRPr="00142C7E">
        <w:rPr>
          <w:rFonts w:ascii="Verdana" w:hAnsi="Verdana"/>
          <w:b/>
          <w:i/>
          <w:color w:val="000000"/>
          <w:sz w:val="24"/>
          <w:szCs w:val="24"/>
        </w:rPr>
        <w:t>“não instaurou qualquer processo deste âmbito”.</w:t>
      </w:r>
      <w:r w:rsidR="00142C7E">
        <w:rPr>
          <w:rFonts w:ascii="Verdana" w:hAnsi="Verdana"/>
          <w:color w:val="000000"/>
          <w:sz w:val="24"/>
          <w:szCs w:val="24"/>
        </w:rPr>
        <w:t xml:space="preserve"> Contradiz quando afirma que a </w:t>
      </w:r>
      <w:r w:rsidR="00142C7E" w:rsidRPr="00142C7E">
        <w:rPr>
          <w:rFonts w:ascii="Verdana" w:hAnsi="Verdana"/>
          <w:b/>
          <w:i/>
          <w:color w:val="000000"/>
          <w:sz w:val="24"/>
          <w:szCs w:val="24"/>
        </w:rPr>
        <w:t>“citada denúncia foi devidamente esclarecida dentro do prazo legal e até o momento não há qualquer manifestação por parte do órgão fiscalizador”</w:t>
      </w:r>
    </w:p>
    <w:p w:rsidR="002B74F7" w:rsidRDefault="002B74F7" w:rsidP="00142C7E">
      <w:pPr>
        <w:pStyle w:val="PargrafodaLista"/>
        <w:ind w:left="567"/>
        <w:jc w:val="both"/>
        <w:rPr>
          <w:rFonts w:ascii="Verdana" w:hAnsi="Verdana"/>
          <w:color w:val="000000"/>
          <w:sz w:val="24"/>
          <w:szCs w:val="24"/>
        </w:rPr>
      </w:pPr>
    </w:p>
    <w:p w:rsidR="002B74F7" w:rsidRPr="002B74F7" w:rsidRDefault="002B74F7" w:rsidP="002B74F7">
      <w:pPr>
        <w:pStyle w:val="PargrafodaLista"/>
        <w:jc w:val="both"/>
        <w:rPr>
          <w:rFonts w:ascii="Verdana" w:hAnsi="Verdana"/>
          <w:color w:val="000000"/>
          <w:sz w:val="24"/>
          <w:szCs w:val="24"/>
        </w:rPr>
      </w:pPr>
    </w:p>
    <w:p w:rsidR="00142C7E" w:rsidRPr="00142C7E" w:rsidRDefault="00142C7E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Com relação às declarações acima contidas na </w:t>
      </w:r>
      <w:r w:rsidRPr="00C3621B">
        <w:rPr>
          <w:rFonts w:ascii="Verdana" w:hAnsi="Verdana"/>
          <w:b/>
          <w:color w:val="000000"/>
          <w:szCs w:val="24"/>
          <w:lang w:val="pt-BR"/>
        </w:rPr>
        <w:t>NOTA DE RESPOSTA</w:t>
      </w:r>
      <w:r>
        <w:rPr>
          <w:rFonts w:ascii="Verdana" w:hAnsi="Verdana"/>
          <w:color w:val="000000"/>
          <w:szCs w:val="24"/>
          <w:lang w:val="pt-BR"/>
        </w:rPr>
        <w:t xml:space="preserve">, a </w:t>
      </w:r>
      <w:r w:rsidRPr="00BA5143">
        <w:rPr>
          <w:rFonts w:ascii="Verdana" w:hAnsi="Verdana"/>
          <w:b/>
          <w:color w:val="000000"/>
          <w:szCs w:val="24"/>
          <w:lang w:val="pt-BR"/>
        </w:rPr>
        <w:t>ASPAS</w:t>
      </w:r>
      <w:r>
        <w:rPr>
          <w:rFonts w:ascii="Verdana" w:hAnsi="Verdana"/>
          <w:color w:val="000000"/>
          <w:szCs w:val="24"/>
          <w:lang w:val="pt-BR"/>
        </w:rPr>
        <w:t xml:space="preserve"> responde da seguinte forma:</w:t>
      </w:r>
    </w:p>
    <w:p w:rsidR="00142C7E" w:rsidRDefault="00142C7E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142C7E" w:rsidRPr="00142C7E" w:rsidRDefault="00142C7E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b/>
          <w:color w:val="000000"/>
          <w:szCs w:val="24"/>
          <w:lang w:val="pt-BR"/>
        </w:rPr>
      </w:pPr>
      <w:r w:rsidRPr="00142C7E">
        <w:rPr>
          <w:rFonts w:ascii="Verdana" w:hAnsi="Verdana"/>
          <w:b/>
          <w:color w:val="000000"/>
          <w:szCs w:val="24"/>
          <w:lang w:val="pt-BR"/>
        </w:rPr>
        <w:t>PRIMEIRO:</w:t>
      </w:r>
    </w:p>
    <w:p w:rsidR="00142C7E" w:rsidRDefault="00142C7E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1E7834" w:rsidRDefault="00183381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Em referência</w:t>
      </w:r>
      <w:r w:rsidR="00142C7E">
        <w:rPr>
          <w:rFonts w:ascii="Verdana" w:hAnsi="Verdana"/>
          <w:color w:val="000000"/>
          <w:szCs w:val="24"/>
          <w:lang w:val="pt-BR"/>
        </w:rPr>
        <w:t xml:space="preserve"> à declaração que a GESTÃO ORGANIZACIONAL </w:t>
      </w:r>
      <w:r w:rsidR="00BA5143">
        <w:rPr>
          <w:rFonts w:ascii="Verdana" w:hAnsi="Verdana"/>
          <w:color w:val="000000"/>
          <w:szCs w:val="24"/>
          <w:lang w:val="pt-BR"/>
        </w:rPr>
        <w:t xml:space="preserve">se encontra dentro da legalidade, com total obediência às normas reguladoras, ela é INSUSTENTÁVEL, pois a PREVIC, através da NOTA nº 18/2016/ERRJ/PREVIC, datada de 24.05.2016, </w:t>
      </w:r>
      <w:r w:rsidR="001E7834">
        <w:rPr>
          <w:rFonts w:ascii="Verdana" w:hAnsi="Verdana"/>
          <w:color w:val="000000"/>
          <w:szCs w:val="24"/>
          <w:lang w:val="pt-BR"/>
        </w:rPr>
        <w:t xml:space="preserve">fixou o entendimento que </w:t>
      </w:r>
      <w:r w:rsidR="001E7834" w:rsidRPr="006132BD">
        <w:rPr>
          <w:rFonts w:ascii="Verdana" w:hAnsi="Verdana"/>
          <w:b/>
          <w:color w:val="000000"/>
          <w:szCs w:val="24"/>
          <w:lang w:val="pt-BR"/>
        </w:rPr>
        <w:t>tanto a nomeação da primeira Diretoria Executiva,</w:t>
      </w:r>
      <w:r w:rsidR="001E7834">
        <w:rPr>
          <w:rFonts w:ascii="Verdana" w:hAnsi="Verdana"/>
          <w:color w:val="000000"/>
          <w:szCs w:val="24"/>
          <w:lang w:val="pt-BR"/>
        </w:rPr>
        <w:t xml:space="preserve"> quanto </w:t>
      </w:r>
      <w:proofErr w:type="gramStart"/>
      <w:r>
        <w:rPr>
          <w:rFonts w:ascii="Verdana" w:hAnsi="Verdana"/>
          <w:b/>
          <w:color w:val="000000"/>
          <w:szCs w:val="24"/>
          <w:lang w:val="pt-BR"/>
        </w:rPr>
        <w:t>a</w:t>
      </w:r>
      <w:proofErr w:type="gramEnd"/>
      <w:r w:rsidR="001E7834" w:rsidRPr="006132BD">
        <w:rPr>
          <w:rFonts w:ascii="Verdana" w:hAnsi="Verdana"/>
          <w:b/>
          <w:color w:val="000000"/>
          <w:szCs w:val="24"/>
          <w:lang w:val="pt-BR"/>
        </w:rPr>
        <w:t xml:space="preserve"> nomeação </w:t>
      </w:r>
      <w:r>
        <w:rPr>
          <w:rFonts w:ascii="Verdana" w:hAnsi="Verdana"/>
          <w:b/>
          <w:color w:val="000000"/>
          <w:szCs w:val="24"/>
          <w:lang w:val="pt-BR"/>
        </w:rPr>
        <w:t>de V.Sa.</w:t>
      </w:r>
      <w:r w:rsidR="001E7834" w:rsidRPr="006132BD">
        <w:rPr>
          <w:rFonts w:ascii="Verdana" w:hAnsi="Verdana"/>
          <w:b/>
          <w:color w:val="000000"/>
          <w:szCs w:val="24"/>
          <w:lang w:val="pt-BR"/>
        </w:rPr>
        <w:t xml:space="preserve"> </w:t>
      </w:r>
      <w:proofErr w:type="gramStart"/>
      <w:r w:rsidR="001E7834" w:rsidRPr="006132BD">
        <w:rPr>
          <w:rFonts w:ascii="Verdana" w:hAnsi="Verdana"/>
          <w:b/>
          <w:color w:val="000000"/>
          <w:szCs w:val="24"/>
          <w:lang w:val="pt-BR"/>
        </w:rPr>
        <w:t>para</w:t>
      </w:r>
      <w:proofErr w:type="gramEnd"/>
      <w:r w:rsidR="001E7834" w:rsidRPr="006132BD">
        <w:rPr>
          <w:rFonts w:ascii="Verdana" w:hAnsi="Verdana"/>
          <w:b/>
          <w:color w:val="000000"/>
          <w:szCs w:val="24"/>
          <w:lang w:val="pt-BR"/>
        </w:rPr>
        <w:t xml:space="preserve"> Presidente do SERPROS</w:t>
      </w:r>
      <w:r w:rsidR="001E7834">
        <w:rPr>
          <w:rFonts w:ascii="Verdana" w:hAnsi="Verdana"/>
          <w:color w:val="000000"/>
          <w:szCs w:val="24"/>
          <w:lang w:val="pt-BR"/>
        </w:rPr>
        <w:t xml:space="preserve"> </w:t>
      </w:r>
      <w:r w:rsidR="001E7834" w:rsidRPr="001E7834">
        <w:rPr>
          <w:rFonts w:ascii="Verdana" w:hAnsi="Verdana"/>
          <w:b/>
          <w:color w:val="000000"/>
          <w:szCs w:val="24"/>
          <w:lang w:val="pt-BR"/>
        </w:rPr>
        <w:t>foram ilegais</w:t>
      </w:r>
      <w:r w:rsidR="006132BD">
        <w:rPr>
          <w:rFonts w:ascii="Verdana" w:hAnsi="Verdana"/>
          <w:b/>
          <w:color w:val="000000"/>
          <w:szCs w:val="24"/>
          <w:lang w:val="pt-BR"/>
        </w:rPr>
        <w:t>,</w:t>
      </w:r>
      <w:r w:rsidR="001E7834">
        <w:rPr>
          <w:rFonts w:ascii="Verdana" w:hAnsi="Verdana"/>
          <w:color w:val="000000"/>
          <w:szCs w:val="24"/>
          <w:lang w:val="pt-BR"/>
        </w:rPr>
        <w:t xml:space="preserve"> por falta de quórum qualificado, que por </w:t>
      </w:r>
      <w:r w:rsidR="006132BD">
        <w:rPr>
          <w:rFonts w:ascii="Verdana" w:hAnsi="Verdana"/>
          <w:color w:val="000000"/>
          <w:szCs w:val="24"/>
          <w:lang w:val="pt-BR"/>
        </w:rPr>
        <w:t xml:space="preserve">ser o </w:t>
      </w:r>
      <w:r w:rsidR="001E7834">
        <w:rPr>
          <w:rFonts w:ascii="Verdana" w:hAnsi="Verdana"/>
          <w:color w:val="000000"/>
          <w:szCs w:val="24"/>
          <w:lang w:val="pt-BR"/>
        </w:rPr>
        <w:t xml:space="preserve">Conselho </w:t>
      </w:r>
      <w:r w:rsidR="006132BD">
        <w:rPr>
          <w:rFonts w:ascii="Verdana" w:hAnsi="Verdana"/>
          <w:color w:val="000000"/>
          <w:szCs w:val="24"/>
          <w:lang w:val="pt-BR"/>
        </w:rPr>
        <w:t xml:space="preserve">Deliberativo um órgão </w:t>
      </w:r>
      <w:r w:rsidR="001E7834">
        <w:rPr>
          <w:rFonts w:ascii="Verdana" w:hAnsi="Verdana"/>
          <w:color w:val="000000"/>
          <w:szCs w:val="24"/>
          <w:lang w:val="pt-BR"/>
        </w:rPr>
        <w:t>paritário, não poderá haver deliberação apenas com os votos d</w:t>
      </w:r>
      <w:r w:rsidR="00A30DA8">
        <w:rPr>
          <w:rFonts w:ascii="Verdana" w:hAnsi="Verdana"/>
          <w:color w:val="000000"/>
          <w:szCs w:val="24"/>
          <w:lang w:val="pt-BR"/>
        </w:rPr>
        <w:t xml:space="preserve">os Conselheiros Indicados ou </w:t>
      </w:r>
      <w:r w:rsidR="001E7834">
        <w:rPr>
          <w:rFonts w:ascii="Verdana" w:hAnsi="Verdana"/>
          <w:color w:val="000000"/>
          <w:szCs w:val="24"/>
          <w:lang w:val="pt-BR"/>
        </w:rPr>
        <w:t xml:space="preserve"> só dos Conselheiros Eleitos, sob pena de violação da paridade, o que aconteceu.</w:t>
      </w:r>
    </w:p>
    <w:p w:rsidR="001E7834" w:rsidRDefault="001E7834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142C7E" w:rsidRPr="001E7834" w:rsidRDefault="001E7834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b/>
          <w:color w:val="000000"/>
          <w:szCs w:val="24"/>
          <w:lang w:val="pt-BR"/>
        </w:rPr>
      </w:pPr>
      <w:r w:rsidRPr="001E7834">
        <w:rPr>
          <w:rFonts w:ascii="Verdana" w:hAnsi="Verdana"/>
          <w:b/>
          <w:color w:val="000000"/>
          <w:szCs w:val="24"/>
          <w:lang w:val="pt-BR"/>
        </w:rPr>
        <w:t xml:space="preserve">SEGUNDO: </w:t>
      </w:r>
    </w:p>
    <w:p w:rsidR="00142C7E" w:rsidRDefault="00142C7E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1E7834" w:rsidRDefault="001E7834" w:rsidP="00C35A6A">
      <w:pPr>
        <w:pStyle w:val="Recuodecorpodetexto2"/>
        <w:tabs>
          <w:tab w:val="left" w:pos="2552"/>
          <w:tab w:val="left" w:pos="340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A determinação da PREVIC, através do Ofício nº 080/ERRJ/PREVIC datado de 24.05.2016, tendo como base os fatos denunciados e a defesa do SERPROS,</w:t>
      </w:r>
      <w:r w:rsidR="00C35A6A">
        <w:rPr>
          <w:rFonts w:ascii="Verdana" w:hAnsi="Verdana"/>
          <w:color w:val="000000"/>
          <w:szCs w:val="24"/>
          <w:lang w:val="pt-BR"/>
        </w:rPr>
        <w:t xml:space="preserve"> que deram origem à NOTA</w:t>
      </w:r>
      <w:r w:rsidR="00F13BCB">
        <w:rPr>
          <w:rFonts w:ascii="Verdana" w:hAnsi="Verdana"/>
          <w:color w:val="000000"/>
          <w:szCs w:val="24"/>
          <w:lang w:val="pt-BR"/>
        </w:rPr>
        <w:t xml:space="preserve"> 18/2016 da </w:t>
      </w:r>
      <w:r w:rsidR="00F13BCB">
        <w:rPr>
          <w:rFonts w:ascii="Verdana" w:hAnsi="Verdana"/>
          <w:color w:val="000000"/>
          <w:szCs w:val="24"/>
          <w:lang w:val="pt-BR"/>
        </w:rPr>
        <w:lastRenderedPageBreak/>
        <w:t>PREVIC</w:t>
      </w:r>
      <w:r w:rsidR="00C35A6A">
        <w:rPr>
          <w:rFonts w:ascii="Verdana" w:hAnsi="Verdana"/>
          <w:color w:val="000000"/>
          <w:szCs w:val="24"/>
          <w:lang w:val="pt-BR"/>
        </w:rPr>
        <w:t xml:space="preserve">, foi para que SERPROS, </w:t>
      </w:r>
      <w:r w:rsidR="00C35A6A" w:rsidRPr="00C35A6A">
        <w:rPr>
          <w:rFonts w:ascii="Verdana" w:hAnsi="Verdana"/>
          <w:color w:val="000000"/>
          <w:szCs w:val="24"/>
          <w:lang w:val="pt-BR"/>
        </w:rPr>
        <w:t xml:space="preserve">cumpra em </w:t>
      </w:r>
      <w:proofErr w:type="gramStart"/>
      <w:r w:rsidR="00C35A6A" w:rsidRPr="00C35A6A">
        <w:rPr>
          <w:rFonts w:ascii="Verdana" w:hAnsi="Verdana"/>
          <w:color w:val="000000"/>
          <w:szCs w:val="24"/>
          <w:lang w:val="pt-BR"/>
        </w:rPr>
        <w:t>5</w:t>
      </w:r>
      <w:proofErr w:type="gramEnd"/>
      <w:r w:rsidR="00C35A6A" w:rsidRPr="00C35A6A">
        <w:rPr>
          <w:rFonts w:ascii="Verdana" w:hAnsi="Verdana"/>
          <w:color w:val="000000"/>
          <w:szCs w:val="24"/>
          <w:lang w:val="pt-BR"/>
        </w:rPr>
        <w:t xml:space="preserve"> dias úteis as determinações</w:t>
      </w:r>
      <w:r w:rsidR="00C35A6A">
        <w:rPr>
          <w:rFonts w:ascii="Verdana" w:hAnsi="Verdana"/>
          <w:color w:val="000000"/>
          <w:szCs w:val="24"/>
          <w:lang w:val="pt-BR"/>
        </w:rPr>
        <w:t xml:space="preserve"> contidas na </w:t>
      </w:r>
      <w:r w:rsidR="00F13BCB">
        <w:rPr>
          <w:rFonts w:ascii="Verdana" w:hAnsi="Verdana"/>
          <w:color w:val="000000"/>
          <w:szCs w:val="24"/>
          <w:lang w:val="pt-BR"/>
        </w:rPr>
        <w:t xml:space="preserve">referida </w:t>
      </w:r>
      <w:r w:rsidR="00C35A6A">
        <w:rPr>
          <w:rFonts w:ascii="Verdana" w:hAnsi="Verdana"/>
          <w:color w:val="000000"/>
          <w:szCs w:val="24"/>
          <w:lang w:val="pt-BR"/>
        </w:rPr>
        <w:t>NOTA, que são</w:t>
      </w:r>
      <w:r w:rsidR="00C35A6A" w:rsidRPr="00C35A6A">
        <w:rPr>
          <w:rFonts w:ascii="Verdana" w:hAnsi="Verdana"/>
          <w:color w:val="000000"/>
          <w:szCs w:val="24"/>
          <w:lang w:val="pt-BR"/>
        </w:rPr>
        <w:t xml:space="preserve"> </w:t>
      </w:r>
      <w:r>
        <w:rPr>
          <w:rFonts w:ascii="Verdana" w:hAnsi="Verdana"/>
          <w:color w:val="000000"/>
          <w:szCs w:val="24"/>
          <w:lang w:val="pt-BR"/>
        </w:rPr>
        <w:t>as seguintes:</w:t>
      </w:r>
    </w:p>
    <w:p w:rsidR="001E7834" w:rsidRDefault="00C35A6A" w:rsidP="00C35A6A">
      <w:pPr>
        <w:pStyle w:val="Recuodecorpodetexto2"/>
        <w:numPr>
          <w:ilvl w:val="0"/>
          <w:numId w:val="16"/>
        </w:numPr>
        <w:tabs>
          <w:tab w:val="left" w:pos="3402"/>
        </w:tabs>
        <w:ind w:left="3402" w:hanging="85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>Em face da ilegalidade da nomeação da primeira Diretoria Executiva do SERPROS</w:t>
      </w:r>
      <w:r w:rsidR="00F13BCB">
        <w:rPr>
          <w:rFonts w:ascii="Verdana" w:hAnsi="Verdana"/>
          <w:color w:val="000000"/>
          <w:szCs w:val="24"/>
          <w:lang w:val="pt-BR"/>
        </w:rPr>
        <w:t xml:space="preserve"> (Ata CDE 01/2016)</w:t>
      </w:r>
      <w:r>
        <w:rPr>
          <w:rFonts w:ascii="Verdana" w:hAnsi="Verdana"/>
          <w:color w:val="000000"/>
          <w:szCs w:val="24"/>
          <w:lang w:val="pt-BR"/>
        </w:rPr>
        <w:t>, todos os atos praticados por aquela Diretoria estão contaminados pelo vício da ilegalidade e neste caso, em face da segurança jurídica, o CONSELHO DELIBERATIVO tem o condão de rat</w:t>
      </w:r>
      <w:r w:rsidR="000E2E77">
        <w:rPr>
          <w:rFonts w:ascii="Verdana" w:hAnsi="Verdana"/>
          <w:color w:val="000000"/>
          <w:szCs w:val="24"/>
          <w:lang w:val="pt-BR"/>
        </w:rPr>
        <w:t xml:space="preserve">ificar os atos praticados por aquela Diretoria até então, gerando efeitos </w:t>
      </w:r>
      <w:r w:rsidR="000E2E77">
        <w:rPr>
          <w:rFonts w:ascii="Verdana" w:hAnsi="Verdana"/>
          <w:i/>
          <w:color w:val="000000"/>
          <w:szCs w:val="24"/>
          <w:lang w:val="pt-BR"/>
        </w:rPr>
        <w:t>ex-</w:t>
      </w:r>
      <w:proofErr w:type="gramStart"/>
      <w:r w:rsidR="000E2E77">
        <w:rPr>
          <w:rFonts w:ascii="Verdana" w:hAnsi="Verdana"/>
          <w:i/>
          <w:color w:val="000000"/>
          <w:szCs w:val="24"/>
          <w:lang w:val="pt-BR"/>
        </w:rPr>
        <w:t>tunc.</w:t>
      </w:r>
      <w:proofErr w:type="gramEnd"/>
      <w:r w:rsidR="000E2E77">
        <w:rPr>
          <w:rFonts w:ascii="Verdana" w:hAnsi="Verdana"/>
          <w:color w:val="000000"/>
          <w:szCs w:val="24"/>
          <w:lang w:val="pt-BR"/>
        </w:rPr>
        <w:t>(desde o início).</w:t>
      </w:r>
    </w:p>
    <w:p w:rsidR="000E2E77" w:rsidRDefault="000E2E77" w:rsidP="000E2E77">
      <w:pPr>
        <w:pStyle w:val="Recuodecorpodetexto2"/>
        <w:tabs>
          <w:tab w:val="left" w:pos="3402"/>
        </w:tabs>
        <w:ind w:left="3402" w:firstLine="0"/>
        <w:rPr>
          <w:rFonts w:ascii="Verdana" w:hAnsi="Verdana"/>
          <w:color w:val="000000"/>
          <w:szCs w:val="24"/>
          <w:lang w:val="pt-BR"/>
        </w:rPr>
      </w:pPr>
    </w:p>
    <w:p w:rsidR="000E2E77" w:rsidRPr="00C35A6A" w:rsidRDefault="000E2E77" w:rsidP="00C35A6A">
      <w:pPr>
        <w:pStyle w:val="Recuodecorpodetexto2"/>
        <w:numPr>
          <w:ilvl w:val="0"/>
          <w:numId w:val="16"/>
        </w:numPr>
        <w:tabs>
          <w:tab w:val="left" w:pos="3402"/>
        </w:tabs>
        <w:ind w:left="3402" w:hanging="850"/>
        <w:rPr>
          <w:rFonts w:ascii="Verdana" w:hAnsi="Verdana"/>
          <w:color w:val="000000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Já com relação </w:t>
      </w:r>
      <w:r w:rsidR="00A30DA8">
        <w:rPr>
          <w:rFonts w:ascii="Verdana" w:hAnsi="Verdana"/>
          <w:color w:val="000000"/>
          <w:szCs w:val="24"/>
          <w:lang w:val="pt-BR"/>
        </w:rPr>
        <w:t>às</w:t>
      </w:r>
      <w:r>
        <w:rPr>
          <w:rFonts w:ascii="Verdana" w:hAnsi="Verdana"/>
          <w:color w:val="000000"/>
          <w:szCs w:val="24"/>
          <w:lang w:val="pt-BR"/>
        </w:rPr>
        <w:t xml:space="preserve"> deliberações da ATA CDE 02/2016, em face da falta de quórum, são NULAS. </w:t>
      </w:r>
    </w:p>
    <w:p w:rsidR="00BA5143" w:rsidRDefault="00BA5143" w:rsidP="00142C7E">
      <w:pPr>
        <w:pStyle w:val="Recuodecorpodetexto2"/>
        <w:tabs>
          <w:tab w:val="left" w:pos="2552"/>
        </w:tabs>
        <w:ind w:left="567" w:firstLine="0"/>
        <w:rPr>
          <w:rFonts w:ascii="Verdana" w:hAnsi="Verdana"/>
          <w:color w:val="000000"/>
          <w:szCs w:val="24"/>
          <w:lang w:val="pt-BR"/>
        </w:rPr>
      </w:pPr>
    </w:p>
    <w:p w:rsidR="000E2E77" w:rsidRPr="00F13BCB" w:rsidRDefault="000E2E77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color w:val="000000"/>
          <w:szCs w:val="24"/>
          <w:lang w:val="pt-BR"/>
        </w:rPr>
        <w:t xml:space="preserve">Como se vê, a posse </w:t>
      </w:r>
      <w:r w:rsidR="00F13BCB">
        <w:rPr>
          <w:rFonts w:ascii="Verdana" w:hAnsi="Verdana"/>
          <w:color w:val="000000"/>
          <w:szCs w:val="24"/>
          <w:lang w:val="pt-BR"/>
        </w:rPr>
        <w:t>de</w:t>
      </w:r>
      <w:r>
        <w:rPr>
          <w:rFonts w:ascii="Verdana" w:hAnsi="Verdana"/>
          <w:color w:val="000000"/>
          <w:szCs w:val="24"/>
          <w:lang w:val="pt-BR"/>
        </w:rPr>
        <w:t xml:space="preserve"> </w:t>
      </w:r>
      <w:r w:rsidR="00F13BCB">
        <w:rPr>
          <w:rFonts w:ascii="Verdana" w:hAnsi="Verdana"/>
          <w:color w:val="000000"/>
          <w:szCs w:val="24"/>
          <w:lang w:val="pt-BR"/>
        </w:rPr>
        <w:t>V.Sa.</w:t>
      </w:r>
      <w:r>
        <w:rPr>
          <w:rFonts w:ascii="Verdana" w:hAnsi="Verdana"/>
          <w:color w:val="000000"/>
          <w:szCs w:val="24"/>
          <w:lang w:val="pt-BR"/>
        </w:rPr>
        <w:t xml:space="preserve"> </w:t>
      </w:r>
      <w:proofErr w:type="gramStart"/>
      <w:r>
        <w:rPr>
          <w:rFonts w:ascii="Verdana" w:hAnsi="Verdana"/>
          <w:color w:val="000000"/>
          <w:szCs w:val="24"/>
          <w:lang w:val="pt-BR"/>
        </w:rPr>
        <w:t>também</w:t>
      </w:r>
      <w:proofErr w:type="gramEnd"/>
      <w:r>
        <w:rPr>
          <w:rFonts w:ascii="Verdana" w:hAnsi="Verdana"/>
          <w:color w:val="000000"/>
          <w:szCs w:val="24"/>
          <w:lang w:val="pt-BR"/>
        </w:rPr>
        <w:t xml:space="preserve"> foi tornada NULA pela PREVIC</w:t>
      </w:r>
      <w:r w:rsidR="00A434B1">
        <w:rPr>
          <w:rFonts w:ascii="Verdana" w:hAnsi="Verdana"/>
          <w:color w:val="000000"/>
          <w:szCs w:val="24"/>
          <w:lang w:val="pt-BR"/>
        </w:rPr>
        <w:t xml:space="preserve"> e, nesse caso, se quiser ingressar na JUSTIÇA para processar a ASPAS terá que ser individualmente</w:t>
      </w:r>
      <w:r w:rsidR="00086041">
        <w:rPr>
          <w:rFonts w:ascii="Verdana" w:hAnsi="Verdana"/>
          <w:color w:val="000000"/>
          <w:szCs w:val="24"/>
          <w:lang w:val="pt-BR"/>
        </w:rPr>
        <w:t>,</w:t>
      </w:r>
      <w:r w:rsidR="00A434B1">
        <w:rPr>
          <w:rFonts w:ascii="Verdana" w:hAnsi="Verdana"/>
          <w:color w:val="000000"/>
          <w:szCs w:val="24"/>
          <w:lang w:val="pt-BR"/>
        </w:rPr>
        <w:t xml:space="preserve"> e não mais pelo SERPROS.</w:t>
      </w:r>
    </w:p>
    <w:p w:rsidR="00F13BCB" w:rsidRPr="00F13BCB" w:rsidRDefault="00F13BCB" w:rsidP="00F13BCB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F13BCB" w:rsidRPr="000E2E77" w:rsidRDefault="00F13BCB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r>
        <w:rPr>
          <w:rFonts w:ascii="Verdana" w:hAnsi="Verdana"/>
          <w:szCs w:val="24"/>
          <w:lang w:val="pt-BR"/>
        </w:rPr>
        <w:t xml:space="preserve">Como direito de resposta, a ASPAS publicará em seu Boletim a sua “NOTA EM RESPOSTA ÀS DIVULGAÇÔES </w:t>
      </w:r>
      <w:proofErr w:type="gramStart"/>
      <w:r>
        <w:rPr>
          <w:rFonts w:ascii="Verdana" w:hAnsi="Verdana"/>
          <w:szCs w:val="24"/>
          <w:lang w:val="pt-BR"/>
        </w:rPr>
        <w:t>DA ASPAS</w:t>
      </w:r>
      <w:proofErr w:type="gramEnd"/>
      <w:r>
        <w:rPr>
          <w:rFonts w:ascii="Verdana" w:hAnsi="Verdana"/>
          <w:szCs w:val="24"/>
          <w:lang w:val="pt-BR"/>
        </w:rPr>
        <w:t>”, bem como requer que este ofício seja igualmente divulgado</w:t>
      </w:r>
      <w:r w:rsidR="00E5317D">
        <w:rPr>
          <w:rFonts w:ascii="Verdana" w:hAnsi="Verdana"/>
          <w:szCs w:val="24"/>
          <w:lang w:val="pt-BR"/>
        </w:rPr>
        <w:t xml:space="preserve"> </w:t>
      </w:r>
      <w:r w:rsidR="00A457DB">
        <w:rPr>
          <w:rFonts w:ascii="Verdana" w:hAnsi="Verdana"/>
          <w:szCs w:val="24"/>
          <w:lang w:val="pt-BR"/>
        </w:rPr>
        <w:t>no</w:t>
      </w:r>
      <w:r w:rsidR="003C4246">
        <w:rPr>
          <w:rFonts w:ascii="Verdana" w:hAnsi="Verdana"/>
          <w:szCs w:val="24"/>
          <w:lang w:val="pt-BR"/>
        </w:rPr>
        <w:t xml:space="preserve"> site do SERPROS,</w:t>
      </w:r>
      <w:r w:rsidR="00A457DB">
        <w:rPr>
          <w:rFonts w:ascii="Verdana" w:hAnsi="Verdana"/>
          <w:szCs w:val="24"/>
          <w:lang w:val="pt-BR"/>
        </w:rPr>
        <w:t xml:space="preserve"> </w:t>
      </w:r>
      <w:r w:rsidR="003C4246">
        <w:rPr>
          <w:rFonts w:ascii="Verdana" w:hAnsi="Verdana"/>
          <w:szCs w:val="24"/>
          <w:lang w:val="pt-BR"/>
        </w:rPr>
        <w:t xml:space="preserve">na íntegra e no </w:t>
      </w:r>
      <w:r w:rsidR="00A457DB">
        <w:rPr>
          <w:rFonts w:ascii="Verdana" w:hAnsi="Verdana"/>
          <w:szCs w:val="24"/>
          <w:lang w:val="pt-BR"/>
        </w:rPr>
        <w:t xml:space="preserve">mesmo espaço </w:t>
      </w:r>
      <w:r w:rsidR="003C4246">
        <w:rPr>
          <w:rFonts w:ascii="Verdana" w:hAnsi="Verdana"/>
          <w:szCs w:val="24"/>
          <w:lang w:val="pt-BR"/>
        </w:rPr>
        <w:t>ocupado pela comunicação original</w:t>
      </w:r>
      <w:r w:rsidR="00E5317D">
        <w:rPr>
          <w:rFonts w:ascii="Verdana" w:hAnsi="Verdana"/>
          <w:szCs w:val="24"/>
          <w:lang w:val="pt-BR"/>
        </w:rPr>
        <w:t>.</w:t>
      </w:r>
    </w:p>
    <w:p w:rsidR="00142C7E" w:rsidRDefault="00142C7E" w:rsidP="000E2E77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0E2E77" w:rsidRPr="00142C7E" w:rsidRDefault="000E2E77" w:rsidP="000E2E77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142C7E" w:rsidRPr="000E2E77" w:rsidRDefault="000E2E77" w:rsidP="004716CD">
      <w:pPr>
        <w:pStyle w:val="Recuodecorpodetexto2"/>
        <w:numPr>
          <w:ilvl w:val="0"/>
          <w:numId w:val="12"/>
        </w:numPr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  <w:proofErr w:type="gramStart"/>
      <w:r>
        <w:rPr>
          <w:rFonts w:ascii="Verdana" w:hAnsi="Verdana"/>
          <w:color w:val="000000"/>
          <w:szCs w:val="24"/>
          <w:lang w:val="pt-BR"/>
        </w:rPr>
        <w:t>A ASPAS</w:t>
      </w:r>
      <w:proofErr w:type="gramEnd"/>
      <w:r>
        <w:rPr>
          <w:rFonts w:ascii="Verdana" w:hAnsi="Verdana"/>
          <w:color w:val="000000"/>
          <w:szCs w:val="24"/>
          <w:lang w:val="pt-BR"/>
        </w:rPr>
        <w:t xml:space="preserve"> espera que o novo quadro dirigente do SERPRO saiba avaliar a situação real do SERPROS </w:t>
      </w:r>
      <w:r w:rsidR="00E76B79">
        <w:rPr>
          <w:rFonts w:ascii="Verdana" w:hAnsi="Verdana"/>
          <w:color w:val="000000"/>
          <w:szCs w:val="24"/>
          <w:lang w:val="pt-BR"/>
        </w:rPr>
        <w:t>e criar condições para uma gestão competente e transparente, comprometida com as melhores práticas de governança, para dar continuidade ao saneamento do SERPROS iniciado com a Intervenção.</w:t>
      </w:r>
    </w:p>
    <w:p w:rsidR="000E2E77" w:rsidRPr="00142C7E" w:rsidRDefault="000E2E77" w:rsidP="000E2E77">
      <w:pPr>
        <w:pStyle w:val="Recuodecorpodetexto2"/>
        <w:tabs>
          <w:tab w:val="left" w:pos="2552"/>
        </w:tabs>
        <w:ind w:left="567" w:firstLine="0"/>
        <w:rPr>
          <w:rFonts w:ascii="Verdana" w:hAnsi="Verdana"/>
          <w:szCs w:val="24"/>
          <w:lang w:val="pt-BR"/>
        </w:rPr>
      </w:pPr>
    </w:p>
    <w:p w:rsidR="00FE013B" w:rsidRPr="006F6A66" w:rsidRDefault="00FE013B" w:rsidP="00C10C7F">
      <w:pPr>
        <w:tabs>
          <w:tab w:val="left" w:pos="3119"/>
        </w:tabs>
        <w:spacing w:line="360" w:lineRule="atLeast"/>
        <w:ind w:left="1701"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E5317D" w:rsidRDefault="00FE013B" w:rsidP="00C10C7F">
      <w:pPr>
        <w:tabs>
          <w:tab w:val="left" w:pos="3119"/>
        </w:tabs>
        <w:spacing w:line="360" w:lineRule="atLeast"/>
        <w:ind w:left="1701"/>
        <w:jc w:val="both"/>
        <w:rPr>
          <w:rFonts w:ascii="Verdana" w:hAnsi="Verdana"/>
          <w:b/>
          <w:color w:val="000000"/>
          <w:sz w:val="24"/>
          <w:szCs w:val="24"/>
        </w:rPr>
      </w:pPr>
      <w:r w:rsidRPr="006F6A66">
        <w:rPr>
          <w:rFonts w:ascii="Verdana" w:hAnsi="Verdana"/>
          <w:b/>
          <w:color w:val="000000"/>
          <w:sz w:val="24"/>
          <w:szCs w:val="24"/>
        </w:rPr>
        <w:t>PAULO BARBOSA COIMBRA</w:t>
      </w:r>
    </w:p>
    <w:p w:rsidR="006D3E49" w:rsidRPr="006F6A66" w:rsidRDefault="00FB1C2F" w:rsidP="00FB1C2F">
      <w:pPr>
        <w:tabs>
          <w:tab w:val="left" w:pos="3119"/>
        </w:tabs>
        <w:spacing w:line="360" w:lineRule="atLeast"/>
        <w:ind w:left="1701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Diretor-</w:t>
      </w:r>
      <w:r w:rsidR="00E5317D">
        <w:rPr>
          <w:rFonts w:ascii="Verdana" w:hAnsi="Verdana"/>
          <w:b/>
          <w:color w:val="000000"/>
          <w:sz w:val="24"/>
          <w:szCs w:val="24"/>
        </w:rPr>
        <w:t xml:space="preserve">Presidente </w:t>
      </w:r>
      <w:proofErr w:type="gramStart"/>
      <w:r w:rsidR="00E5317D">
        <w:rPr>
          <w:rFonts w:ascii="Verdana" w:hAnsi="Verdana"/>
          <w:b/>
          <w:color w:val="000000"/>
          <w:sz w:val="24"/>
          <w:szCs w:val="24"/>
        </w:rPr>
        <w:t xml:space="preserve">da </w:t>
      </w:r>
      <w:r w:rsidR="00FE013B" w:rsidRPr="006F6A66">
        <w:rPr>
          <w:rFonts w:ascii="Verdana" w:hAnsi="Verdana"/>
          <w:b/>
          <w:color w:val="000000"/>
          <w:sz w:val="24"/>
          <w:szCs w:val="24"/>
        </w:rPr>
        <w:t>ASPAS</w:t>
      </w:r>
      <w:proofErr w:type="gramEnd"/>
    </w:p>
    <w:p w:rsidR="00C10C7F" w:rsidRPr="006F6A66" w:rsidRDefault="00C10C7F" w:rsidP="00C10C7F">
      <w:pPr>
        <w:tabs>
          <w:tab w:val="left" w:pos="3119"/>
        </w:tabs>
        <w:spacing w:line="360" w:lineRule="atLeast"/>
        <w:ind w:left="1701"/>
        <w:jc w:val="both"/>
        <w:rPr>
          <w:rFonts w:ascii="Verdana" w:hAnsi="Verdana"/>
          <w:b/>
          <w:color w:val="000000"/>
          <w:sz w:val="24"/>
          <w:szCs w:val="24"/>
        </w:rPr>
      </w:pPr>
    </w:p>
    <w:sectPr w:rsidR="00C10C7F" w:rsidRPr="006F6A66">
      <w:pgSz w:w="11907" w:h="16840" w:code="9"/>
      <w:pgMar w:top="2410" w:right="1701" w:bottom="226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2B" w:rsidRDefault="000E032B">
      <w:r>
        <w:separator/>
      </w:r>
    </w:p>
  </w:endnote>
  <w:endnote w:type="continuationSeparator" w:id="0">
    <w:p w:rsidR="000E032B" w:rsidRDefault="000E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2B" w:rsidRDefault="000E032B">
      <w:r>
        <w:separator/>
      </w:r>
    </w:p>
  </w:footnote>
  <w:footnote w:type="continuationSeparator" w:id="0">
    <w:p w:rsidR="000E032B" w:rsidRDefault="000E0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5AB"/>
    <w:multiLevelType w:val="hybridMultilevel"/>
    <w:tmpl w:val="9E385388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C055A"/>
    <w:multiLevelType w:val="hybridMultilevel"/>
    <w:tmpl w:val="1332ACCA"/>
    <w:lvl w:ilvl="0" w:tplc="8AC2A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6C96"/>
    <w:multiLevelType w:val="hybridMultilevel"/>
    <w:tmpl w:val="D90AD9BA"/>
    <w:lvl w:ilvl="0" w:tplc="08969B42">
      <w:start w:val="7"/>
      <w:numFmt w:val="bullet"/>
      <w:lvlText w:val=""/>
      <w:lvlJc w:val="left"/>
      <w:pPr>
        <w:ind w:left="205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>
    <w:nsid w:val="29014E4A"/>
    <w:multiLevelType w:val="singleLevel"/>
    <w:tmpl w:val="6AE2F492"/>
    <w:lvl w:ilvl="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">
    <w:nsid w:val="295E3A68"/>
    <w:multiLevelType w:val="hybridMultilevel"/>
    <w:tmpl w:val="4106E234"/>
    <w:lvl w:ilvl="0" w:tplc="2D8A5D9E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9AECD9F2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101F3C"/>
    <w:multiLevelType w:val="hybridMultilevel"/>
    <w:tmpl w:val="16C4DDA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A7084A"/>
    <w:multiLevelType w:val="hybridMultilevel"/>
    <w:tmpl w:val="87D20B86"/>
    <w:lvl w:ilvl="0" w:tplc="8D6C134A">
      <w:start w:val="1"/>
      <w:numFmt w:val="lowerLetter"/>
      <w:lvlText w:val="%1)"/>
      <w:lvlJc w:val="left"/>
      <w:pPr>
        <w:ind w:left="32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>
    <w:nsid w:val="3A4E7E7A"/>
    <w:multiLevelType w:val="hybridMultilevel"/>
    <w:tmpl w:val="ACBE8F62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440B2081"/>
    <w:multiLevelType w:val="hybridMultilevel"/>
    <w:tmpl w:val="C7C6976C"/>
    <w:lvl w:ilvl="0" w:tplc="8D6C134A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09943F0"/>
    <w:multiLevelType w:val="hybridMultilevel"/>
    <w:tmpl w:val="C91835A0"/>
    <w:lvl w:ilvl="0" w:tplc="BA4801C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4B3F84"/>
    <w:multiLevelType w:val="hybridMultilevel"/>
    <w:tmpl w:val="F8BCEB50"/>
    <w:lvl w:ilvl="0" w:tplc="2D8A5D9E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3C0DC4"/>
    <w:multiLevelType w:val="hybridMultilevel"/>
    <w:tmpl w:val="A70ABA8C"/>
    <w:lvl w:ilvl="0" w:tplc="2D8A5D9E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AD1"/>
    <w:multiLevelType w:val="hybridMultilevel"/>
    <w:tmpl w:val="E1CA91A6"/>
    <w:lvl w:ilvl="0" w:tplc="8AC2A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83EA5"/>
    <w:multiLevelType w:val="hybridMultilevel"/>
    <w:tmpl w:val="068A4B7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7633C1"/>
    <w:multiLevelType w:val="hybridMultilevel"/>
    <w:tmpl w:val="4EAC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06CC4"/>
    <w:multiLevelType w:val="hybridMultilevel"/>
    <w:tmpl w:val="E3B897BE"/>
    <w:lvl w:ilvl="0" w:tplc="8AC2A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4284"/>
    <w:rsid w:val="00020B77"/>
    <w:rsid w:val="000271BD"/>
    <w:rsid w:val="0003792A"/>
    <w:rsid w:val="000775B1"/>
    <w:rsid w:val="000845CC"/>
    <w:rsid w:val="00086041"/>
    <w:rsid w:val="000A4998"/>
    <w:rsid w:val="000C49E5"/>
    <w:rsid w:val="000C688F"/>
    <w:rsid w:val="000E032B"/>
    <w:rsid w:val="000E2E77"/>
    <w:rsid w:val="00142C7E"/>
    <w:rsid w:val="00174AA0"/>
    <w:rsid w:val="00183381"/>
    <w:rsid w:val="001E7834"/>
    <w:rsid w:val="0027046B"/>
    <w:rsid w:val="002B522B"/>
    <w:rsid w:val="002B74F7"/>
    <w:rsid w:val="002E3FFD"/>
    <w:rsid w:val="003123F9"/>
    <w:rsid w:val="00323D1B"/>
    <w:rsid w:val="00324B85"/>
    <w:rsid w:val="00325186"/>
    <w:rsid w:val="00362B2D"/>
    <w:rsid w:val="003867E7"/>
    <w:rsid w:val="003C4246"/>
    <w:rsid w:val="003F1270"/>
    <w:rsid w:val="00410CF7"/>
    <w:rsid w:val="00416F48"/>
    <w:rsid w:val="004312DD"/>
    <w:rsid w:val="00467B17"/>
    <w:rsid w:val="004716CD"/>
    <w:rsid w:val="004C1C04"/>
    <w:rsid w:val="004E5D2B"/>
    <w:rsid w:val="005134D2"/>
    <w:rsid w:val="005A3531"/>
    <w:rsid w:val="006132BD"/>
    <w:rsid w:val="00616D46"/>
    <w:rsid w:val="006B1C0A"/>
    <w:rsid w:val="006C4284"/>
    <w:rsid w:val="006D3E49"/>
    <w:rsid w:val="006E2A82"/>
    <w:rsid w:val="006F6A66"/>
    <w:rsid w:val="007262C4"/>
    <w:rsid w:val="00745E94"/>
    <w:rsid w:val="00790753"/>
    <w:rsid w:val="007F55EF"/>
    <w:rsid w:val="008712F0"/>
    <w:rsid w:val="00915C04"/>
    <w:rsid w:val="009240E9"/>
    <w:rsid w:val="00951ED1"/>
    <w:rsid w:val="00976F72"/>
    <w:rsid w:val="00A071F1"/>
    <w:rsid w:val="00A30DA8"/>
    <w:rsid w:val="00A32D90"/>
    <w:rsid w:val="00A434B1"/>
    <w:rsid w:val="00A457DB"/>
    <w:rsid w:val="00A608B6"/>
    <w:rsid w:val="00A635C1"/>
    <w:rsid w:val="00A71C6C"/>
    <w:rsid w:val="00AA68EA"/>
    <w:rsid w:val="00AF3153"/>
    <w:rsid w:val="00B60375"/>
    <w:rsid w:val="00BA5143"/>
    <w:rsid w:val="00BA6264"/>
    <w:rsid w:val="00BF6EF8"/>
    <w:rsid w:val="00C011CE"/>
    <w:rsid w:val="00C10C7F"/>
    <w:rsid w:val="00C3001E"/>
    <w:rsid w:val="00C35A6A"/>
    <w:rsid w:val="00C3621B"/>
    <w:rsid w:val="00C552F1"/>
    <w:rsid w:val="00C729CD"/>
    <w:rsid w:val="00CF41BB"/>
    <w:rsid w:val="00D409DA"/>
    <w:rsid w:val="00D651D3"/>
    <w:rsid w:val="00D77452"/>
    <w:rsid w:val="00D9181F"/>
    <w:rsid w:val="00DA507B"/>
    <w:rsid w:val="00DE7D40"/>
    <w:rsid w:val="00E220F8"/>
    <w:rsid w:val="00E5317D"/>
    <w:rsid w:val="00E76B79"/>
    <w:rsid w:val="00E861AE"/>
    <w:rsid w:val="00EA6AED"/>
    <w:rsid w:val="00EB6B16"/>
    <w:rsid w:val="00EC0767"/>
    <w:rsid w:val="00EC1CF5"/>
    <w:rsid w:val="00EC6E88"/>
    <w:rsid w:val="00EE254A"/>
    <w:rsid w:val="00EE3B32"/>
    <w:rsid w:val="00EE5C23"/>
    <w:rsid w:val="00EF243B"/>
    <w:rsid w:val="00F13BCB"/>
    <w:rsid w:val="00F14F3F"/>
    <w:rsid w:val="00F23893"/>
    <w:rsid w:val="00F52764"/>
    <w:rsid w:val="00F52990"/>
    <w:rsid w:val="00F7730B"/>
    <w:rsid w:val="00F96301"/>
    <w:rsid w:val="00FB1C2F"/>
    <w:rsid w:val="00FE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18"/>
      <w:jc w:val="both"/>
      <w:outlineLvl w:val="0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nhideWhenUsed/>
    <w:qFormat/>
    <w:rsid w:val="00FE013B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</w:pPr>
    <w:rPr>
      <w:rFonts w:ascii="Arial" w:hAnsi="Arial"/>
      <w:sz w:val="24"/>
      <w:lang w:val="en-US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/>
      <w:sz w:val="24"/>
      <w:lang w:val="en-US"/>
    </w:rPr>
  </w:style>
  <w:style w:type="character" w:customStyle="1" w:styleId="Ttulo9Char">
    <w:name w:val="Título 9 Char"/>
    <w:link w:val="Ttulo9"/>
    <w:rsid w:val="00FE013B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FE013B"/>
    <w:pPr>
      <w:ind w:left="708"/>
    </w:pPr>
  </w:style>
  <w:style w:type="paragraph" w:styleId="Textodebalo">
    <w:name w:val="Balloon Text"/>
    <w:basedOn w:val="Normal"/>
    <w:link w:val="TextodebaloChar"/>
    <w:rsid w:val="00F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1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 i x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</dc:creator>
  <cp:lastModifiedBy>Microsoft</cp:lastModifiedBy>
  <cp:revision>2</cp:revision>
  <cp:lastPrinted>2016-05-31T15:31:00Z</cp:lastPrinted>
  <dcterms:created xsi:type="dcterms:W3CDTF">2016-06-02T17:56:00Z</dcterms:created>
  <dcterms:modified xsi:type="dcterms:W3CDTF">2016-06-02T17:56:00Z</dcterms:modified>
</cp:coreProperties>
</file>